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DE1CF1" w14:textId="77777777" w:rsidR="00114642" w:rsidRDefault="00114642" w:rsidP="00244E80">
      <w:pPr>
        <w:spacing w:line="276" w:lineRule="auto"/>
        <w:rPr>
          <w:rFonts w:asciiTheme="majorHAnsi" w:hAnsiTheme="majorHAnsi"/>
          <w:bCs/>
          <w:sz w:val="46"/>
          <w:szCs w:val="46"/>
        </w:rPr>
      </w:pPr>
    </w:p>
    <w:p w14:paraId="31117AD8" w14:textId="77777777" w:rsidR="00114642" w:rsidRDefault="00114642" w:rsidP="00244E80">
      <w:pPr>
        <w:spacing w:line="276" w:lineRule="auto"/>
        <w:rPr>
          <w:rFonts w:asciiTheme="majorHAnsi" w:hAnsiTheme="majorHAnsi"/>
          <w:bCs/>
          <w:sz w:val="46"/>
          <w:szCs w:val="46"/>
        </w:rPr>
      </w:pPr>
    </w:p>
    <w:p w14:paraId="39B36965" w14:textId="65094E66" w:rsidR="00244E80" w:rsidRPr="00C1728F" w:rsidRDefault="00244E80" w:rsidP="00244E80">
      <w:pPr>
        <w:spacing w:line="276" w:lineRule="auto"/>
        <w:rPr>
          <w:rFonts w:ascii="Arial" w:hAnsi="Arial" w:cs="Arial"/>
          <w:bCs/>
          <w:lang w:val="en-US"/>
        </w:rPr>
      </w:pPr>
      <w:r w:rsidRPr="00C1728F">
        <w:rPr>
          <w:rFonts w:ascii="Arial" w:hAnsi="Arial" w:cs="Arial"/>
          <w:bCs/>
          <w:sz w:val="36"/>
          <w:szCs w:val="36"/>
        </w:rPr>
        <w:t>ASSESSMENT, APPROVAL &amp; RE-ASSE</w:t>
      </w:r>
      <w:r w:rsidR="00236459" w:rsidRPr="00C1728F">
        <w:rPr>
          <w:rFonts w:ascii="Arial" w:hAnsi="Arial" w:cs="Arial"/>
          <w:bCs/>
          <w:sz w:val="36"/>
          <w:szCs w:val="36"/>
        </w:rPr>
        <w:t>SS</w:t>
      </w:r>
      <w:r w:rsidRPr="00C1728F">
        <w:rPr>
          <w:rFonts w:ascii="Arial" w:hAnsi="Arial" w:cs="Arial"/>
          <w:bCs/>
          <w:sz w:val="36"/>
          <w:szCs w:val="36"/>
        </w:rPr>
        <w:t>MENT OF APPROVED FAMILY DAY CARE RESIDENCE AND/OR VENUE</w:t>
      </w:r>
      <w:r w:rsidRPr="00C1728F">
        <w:rPr>
          <w:rFonts w:ascii="Arial" w:hAnsi="Arial" w:cs="Arial"/>
          <w:bCs/>
          <w:sz w:val="36"/>
          <w:szCs w:val="36"/>
          <w:lang w:val="en-US"/>
        </w:rPr>
        <w:t xml:space="preserve"> POLICY </w:t>
      </w:r>
    </w:p>
    <w:p w14:paraId="0C4EC6CA" w14:textId="77777777" w:rsidR="00C1728F" w:rsidRPr="00C1728F" w:rsidRDefault="00244E80" w:rsidP="00C1728F">
      <w:pPr>
        <w:spacing w:after="0" w:line="360" w:lineRule="auto"/>
        <w:rPr>
          <w:rFonts w:ascii="Arial" w:hAnsi="Arial" w:cs="Arial"/>
          <w:bCs/>
          <w:sz w:val="46"/>
          <w:szCs w:val="46"/>
          <w:lang w:val="en-US"/>
        </w:rPr>
      </w:pPr>
      <w:r w:rsidRPr="00114642">
        <w:rPr>
          <w:rFonts w:ascii="Arial" w:hAnsi="Arial" w:cs="Arial"/>
          <w:lang w:val="en-US"/>
        </w:rPr>
        <w:br/>
      </w:r>
      <w:r w:rsidR="00C1728F" w:rsidRPr="00C1728F">
        <w:rPr>
          <w:rFonts w:ascii="Arial" w:hAnsi="Arial" w:cs="Arial"/>
          <w:iCs/>
          <w:lang w:val="en-US"/>
        </w:rPr>
        <w:t xml:space="preserve">Our Family Day Care (FDC) Service is committed to ensure that the health, safety and wellbeing of children who are educated and cared for by our service are protected by assessing, reassessing, assessing and managing risks and hazards at each Family Day Care (FDC) residence or approved Family Day Care (FDC) venue annually. </w:t>
      </w:r>
    </w:p>
    <w:p w14:paraId="5AA9D516" w14:textId="452CF492" w:rsidR="0045799A" w:rsidRPr="00114642" w:rsidRDefault="0045799A" w:rsidP="00244E80">
      <w:pPr>
        <w:spacing w:line="360" w:lineRule="auto"/>
        <w:rPr>
          <w:rFonts w:ascii="Arial" w:hAnsi="Arial" w:cs="Arial"/>
          <w:iCs/>
          <w:lang w:val="en-US"/>
        </w:rPr>
      </w:pPr>
    </w:p>
    <w:p w14:paraId="0611F81B" w14:textId="6D5672EE" w:rsidR="0045799A" w:rsidRPr="00114642" w:rsidRDefault="00DA4E72" w:rsidP="0045799A">
      <w:pPr>
        <w:spacing w:line="360" w:lineRule="auto"/>
        <w:rPr>
          <w:rFonts w:ascii="Arial" w:hAnsi="Arial" w:cs="Arial"/>
          <w:lang w:val="en-US"/>
        </w:rPr>
      </w:pPr>
      <w:r w:rsidRPr="00114642">
        <w:rPr>
          <w:rFonts w:ascii="Arial" w:hAnsi="Arial" w:cs="Arial"/>
          <w:lang w:val="en-US"/>
        </w:rPr>
        <w:t>NATIONAL QUALITY STANDARD</w:t>
      </w:r>
      <w:r w:rsidR="00344B89" w:rsidRPr="00114642">
        <w:rPr>
          <w:rFonts w:ascii="Arial" w:hAnsi="Arial" w:cs="Arial"/>
          <w:lang w:val="en-US"/>
        </w:rPr>
        <w:t xml:space="preserve"> (NQS)</w:t>
      </w:r>
    </w:p>
    <w:tbl>
      <w:tblPr>
        <w:tblStyle w:val="TableGrid"/>
        <w:tblW w:w="9323" w:type="dxa"/>
        <w:tblLook w:val="04A0" w:firstRow="1" w:lastRow="0" w:firstColumn="1" w:lastColumn="0" w:noHBand="0" w:noVBand="1"/>
      </w:tblPr>
      <w:tblGrid>
        <w:gridCol w:w="862"/>
        <w:gridCol w:w="2252"/>
        <w:gridCol w:w="6209"/>
      </w:tblGrid>
      <w:tr w:rsidR="004A01AD" w:rsidRPr="00114642" w14:paraId="4E66391C" w14:textId="77777777" w:rsidTr="00114642">
        <w:trPr>
          <w:trHeight w:val="528"/>
        </w:trPr>
        <w:tc>
          <w:tcPr>
            <w:tcW w:w="9323" w:type="dxa"/>
            <w:gridSpan w:val="3"/>
            <w:shd w:val="clear" w:color="auto" w:fill="8EAADB" w:themeFill="accent5" w:themeFillTint="99"/>
          </w:tcPr>
          <w:p w14:paraId="7CD6902E" w14:textId="561469CB" w:rsidR="004A01AD" w:rsidRPr="00114642" w:rsidRDefault="004A01AD" w:rsidP="00114642">
            <w:pPr>
              <w:tabs>
                <w:tab w:val="left" w:pos="7350"/>
              </w:tabs>
              <w:ind w:hanging="27"/>
              <w:rPr>
                <w:rFonts w:ascii="Arial" w:hAnsi="Arial" w:cs="Arial"/>
                <w:color w:val="8EAADB" w:themeColor="accent5" w:themeTint="99"/>
              </w:rPr>
            </w:pPr>
            <w:r w:rsidRPr="00114642">
              <w:rPr>
                <w:rFonts w:ascii="Arial" w:hAnsi="Arial" w:cs="Arial"/>
                <w:color w:val="000000" w:themeColor="text1"/>
                <w:lang w:val="en-US"/>
              </w:rPr>
              <w:t>QUALITY AREA 3: PHYSICAL ENVIRONMENT</w:t>
            </w:r>
            <w:r w:rsidR="00114642">
              <w:rPr>
                <w:rFonts w:ascii="Arial" w:hAnsi="Arial" w:cs="Arial"/>
                <w:color w:val="000000" w:themeColor="text1"/>
                <w:lang w:val="en-US"/>
              </w:rPr>
              <w:tab/>
            </w:r>
          </w:p>
        </w:tc>
      </w:tr>
      <w:tr w:rsidR="004A01AD" w:rsidRPr="00114642" w14:paraId="39CB149B" w14:textId="77777777" w:rsidTr="005369E0">
        <w:trPr>
          <w:trHeight w:val="564"/>
        </w:trPr>
        <w:tc>
          <w:tcPr>
            <w:tcW w:w="862" w:type="dxa"/>
            <w:vAlign w:val="center"/>
          </w:tcPr>
          <w:p w14:paraId="42A9BF83" w14:textId="0CCA0284" w:rsidR="004A01AD" w:rsidRPr="00114642" w:rsidRDefault="004A01AD" w:rsidP="0011523C">
            <w:pPr>
              <w:jc w:val="center"/>
              <w:rPr>
                <w:rFonts w:ascii="Arial" w:hAnsi="Arial" w:cs="Arial"/>
              </w:rPr>
            </w:pPr>
            <w:r w:rsidRPr="00114642">
              <w:rPr>
                <w:rFonts w:ascii="Arial" w:hAnsi="Arial" w:cs="Arial"/>
              </w:rPr>
              <w:t>3.1.1</w:t>
            </w:r>
          </w:p>
        </w:tc>
        <w:tc>
          <w:tcPr>
            <w:tcW w:w="2252" w:type="dxa"/>
            <w:vAlign w:val="center"/>
          </w:tcPr>
          <w:p w14:paraId="0524E45A" w14:textId="0A089792" w:rsidR="004A01AD" w:rsidRPr="00114642" w:rsidRDefault="004A01AD" w:rsidP="005369E0">
            <w:pPr>
              <w:rPr>
                <w:rFonts w:ascii="Arial" w:hAnsi="Arial" w:cs="Arial"/>
              </w:rPr>
            </w:pPr>
            <w:r w:rsidRPr="00114642">
              <w:rPr>
                <w:rFonts w:ascii="Arial" w:hAnsi="Arial" w:cs="Arial"/>
              </w:rPr>
              <w:t>Fit for purpose</w:t>
            </w:r>
          </w:p>
        </w:tc>
        <w:tc>
          <w:tcPr>
            <w:tcW w:w="6209" w:type="dxa"/>
            <w:vAlign w:val="center"/>
          </w:tcPr>
          <w:p w14:paraId="7359096A" w14:textId="29BCB83C" w:rsidR="004A01AD" w:rsidRPr="00114642" w:rsidRDefault="004A01AD" w:rsidP="0011523C">
            <w:pPr>
              <w:rPr>
                <w:rFonts w:ascii="Arial" w:hAnsi="Arial" w:cs="Arial"/>
              </w:rPr>
            </w:pPr>
            <w:r w:rsidRPr="00114642">
              <w:rPr>
                <w:rFonts w:ascii="Arial" w:hAnsi="Arial" w:cs="Arial"/>
              </w:rPr>
              <w:t>Outdoor and indoor spaces, buildings, fixtures and fittings are suitable for their purpose, including supporting the access of every child.</w:t>
            </w:r>
          </w:p>
        </w:tc>
      </w:tr>
      <w:tr w:rsidR="004A01AD" w:rsidRPr="00114642" w14:paraId="2AA48E28" w14:textId="77777777" w:rsidTr="005369E0">
        <w:trPr>
          <w:trHeight w:val="564"/>
        </w:trPr>
        <w:tc>
          <w:tcPr>
            <w:tcW w:w="862" w:type="dxa"/>
            <w:vAlign w:val="center"/>
          </w:tcPr>
          <w:p w14:paraId="1975FE2A" w14:textId="29CEDB99" w:rsidR="004A01AD" w:rsidRPr="00114642" w:rsidRDefault="004A01AD" w:rsidP="0011523C">
            <w:pPr>
              <w:jc w:val="center"/>
              <w:rPr>
                <w:rFonts w:ascii="Arial" w:hAnsi="Arial" w:cs="Arial"/>
              </w:rPr>
            </w:pPr>
            <w:r w:rsidRPr="00114642">
              <w:rPr>
                <w:rFonts w:ascii="Arial" w:hAnsi="Arial" w:cs="Arial"/>
              </w:rPr>
              <w:t>3.1.2</w:t>
            </w:r>
          </w:p>
        </w:tc>
        <w:tc>
          <w:tcPr>
            <w:tcW w:w="2252" w:type="dxa"/>
            <w:vAlign w:val="center"/>
          </w:tcPr>
          <w:p w14:paraId="5EA444F5" w14:textId="22D26025" w:rsidR="004A01AD" w:rsidRPr="00114642" w:rsidRDefault="004A01AD" w:rsidP="005369E0">
            <w:pPr>
              <w:rPr>
                <w:rFonts w:ascii="Arial" w:hAnsi="Arial" w:cs="Arial"/>
              </w:rPr>
            </w:pPr>
            <w:r w:rsidRPr="00114642">
              <w:rPr>
                <w:rFonts w:ascii="Arial" w:hAnsi="Arial" w:cs="Arial"/>
              </w:rPr>
              <w:t>Upkeep</w:t>
            </w:r>
          </w:p>
        </w:tc>
        <w:tc>
          <w:tcPr>
            <w:tcW w:w="6209" w:type="dxa"/>
            <w:vAlign w:val="center"/>
          </w:tcPr>
          <w:p w14:paraId="5EF65194" w14:textId="6B6E5907" w:rsidR="004A01AD" w:rsidRPr="00114642" w:rsidRDefault="004A01AD" w:rsidP="0011523C">
            <w:pPr>
              <w:rPr>
                <w:rFonts w:ascii="Arial" w:hAnsi="Arial" w:cs="Arial"/>
              </w:rPr>
            </w:pPr>
            <w:r w:rsidRPr="00114642">
              <w:rPr>
                <w:rFonts w:ascii="Arial" w:hAnsi="Arial" w:cs="Arial"/>
              </w:rPr>
              <w:t>Premises, furniture and equipment are safe, clean and well maintained.</w:t>
            </w:r>
          </w:p>
        </w:tc>
      </w:tr>
      <w:tr w:rsidR="005369E0" w:rsidRPr="00114642" w14:paraId="77D281B9" w14:textId="77777777" w:rsidTr="005369E0">
        <w:trPr>
          <w:trHeight w:val="564"/>
        </w:trPr>
        <w:tc>
          <w:tcPr>
            <w:tcW w:w="862" w:type="dxa"/>
            <w:vAlign w:val="center"/>
          </w:tcPr>
          <w:p w14:paraId="14551A20" w14:textId="1C11E537" w:rsidR="005369E0" w:rsidRPr="00114642" w:rsidRDefault="005369E0" w:rsidP="0011523C">
            <w:pPr>
              <w:jc w:val="center"/>
              <w:rPr>
                <w:rFonts w:ascii="Arial" w:hAnsi="Arial" w:cs="Arial"/>
              </w:rPr>
            </w:pPr>
            <w:r w:rsidRPr="00114642">
              <w:rPr>
                <w:rFonts w:ascii="Arial" w:hAnsi="Arial" w:cs="Arial"/>
              </w:rPr>
              <w:t>3.2.1</w:t>
            </w:r>
          </w:p>
        </w:tc>
        <w:tc>
          <w:tcPr>
            <w:tcW w:w="2252" w:type="dxa"/>
            <w:vAlign w:val="center"/>
          </w:tcPr>
          <w:p w14:paraId="1FD80CE7" w14:textId="65467F9A" w:rsidR="005369E0" w:rsidRPr="00114642" w:rsidRDefault="005369E0" w:rsidP="005369E0">
            <w:pPr>
              <w:rPr>
                <w:rFonts w:ascii="Arial" w:hAnsi="Arial" w:cs="Arial"/>
              </w:rPr>
            </w:pPr>
            <w:r w:rsidRPr="00114642">
              <w:rPr>
                <w:rFonts w:ascii="Arial" w:hAnsi="Arial" w:cs="Arial"/>
              </w:rPr>
              <w:t>Inclusive environment</w:t>
            </w:r>
          </w:p>
        </w:tc>
        <w:tc>
          <w:tcPr>
            <w:tcW w:w="6209" w:type="dxa"/>
            <w:vAlign w:val="center"/>
          </w:tcPr>
          <w:p w14:paraId="3E73B423" w14:textId="4989B581" w:rsidR="005369E0" w:rsidRPr="00114642" w:rsidRDefault="005369E0" w:rsidP="0011523C">
            <w:pPr>
              <w:rPr>
                <w:rFonts w:ascii="Arial" w:hAnsi="Arial" w:cs="Arial"/>
              </w:rPr>
            </w:pPr>
            <w:r w:rsidRPr="00114642">
              <w:rPr>
                <w:rFonts w:ascii="Arial" w:hAnsi="Arial" w:cs="Arial"/>
              </w:rPr>
              <w:t>Outdoor and indoor spaces are organised and adapted to support every child’s participation and to engage every child in quality experiences in both built and natural environments</w:t>
            </w:r>
          </w:p>
        </w:tc>
      </w:tr>
    </w:tbl>
    <w:p w14:paraId="34A18558" w14:textId="77777777" w:rsidR="004A01AD" w:rsidRPr="00114642" w:rsidRDefault="004A01AD" w:rsidP="0045799A">
      <w:pPr>
        <w:spacing w:line="360" w:lineRule="auto"/>
        <w:rPr>
          <w:rFonts w:ascii="Arial" w:hAnsi="Arial" w:cs="Arial"/>
          <w:lang w:val="en-US"/>
        </w:rPr>
      </w:pPr>
    </w:p>
    <w:tbl>
      <w:tblPr>
        <w:tblStyle w:val="TableGrid"/>
        <w:tblW w:w="9323" w:type="dxa"/>
        <w:tblLook w:val="04A0" w:firstRow="1" w:lastRow="0" w:firstColumn="1" w:lastColumn="0" w:noHBand="0" w:noVBand="1"/>
      </w:tblPr>
      <w:tblGrid>
        <w:gridCol w:w="862"/>
        <w:gridCol w:w="2252"/>
        <w:gridCol w:w="6209"/>
      </w:tblGrid>
      <w:tr w:rsidR="001870B4" w:rsidRPr="00114642" w14:paraId="07560DF8" w14:textId="77777777" w:rsidTr="00114642">
        <w:trPr>
          <w:trHeight w:val="528"/>
        </w:trPr>
        <w:tc>
          <w:tcPr>
            <w:tcW w:w="9323" w:type="dxa"/>
            <w:gridSpan w:val="3"/>
            <w:shd w:val="clear" w:color="auto" w:fill="8EAADB" w:themeFill="accent5" w:themeFillTint="99"/>
          </w:tcPr>
          <w:p w14:paraId="62483640" w14:textId="2F8E7607" w:rsidR="001870B4" w:rsidRPr="00114642" w:rsidRDefault="001870B4" w:rsidP="00896051">
            <w:pPr>
              <w:ind w:hanging="27"/>
              <w:rPr>
                <w:rFonts w:ascii="Arial" w:hAnsi="Arial" w:cs="Arial"/>
                <w:color w:val="000000" w:themeColor="text1"/>
              </w:rPr>
            </w:pPr>
            <w:r w:rsidRPr="00114642">
              <w:rPr>
                <w:rFonts w:ascii="Arial" w:hAnsi="Arial" w:cs="Arial"/>
                <w:b/>
                <w:bCs/>
                <w:color w:val="000000" w:themeColor="text1"/>
                <w:lang w:val="en-US"/>
              </w:rPr>
              <w:t xml:space="preserve"> </w:t>
            </w:r>
            <w:r w:rsidRPr="00114642">
              <w:rPr>
                <w:rFonts w:ascii="Arial" w:hAnsi="Arial" w:cs="Arial"/>
                <w:color w:val="000000" w:themeColor="text1"/>
                <w:lang w:val="en-US"/>
              </w:rPr>
              <w:t xml:space="preserve">QUALITY AREA 7: </w:t>
            </w:r>
            <w:r w:rsidR="00DF7CD9" w:rsidRPr="00114642">
              <w:rPr>
                <w:rFonts w:ascii="Arial" w:hAnsi="Arial" w:cs="Arial"/>
                <w:color w:val="000000" w:themeColor="text1"/>
                <w:lang w:val="en-US"/>
              </w:rPr>
              <w:t xml:space="preserve">GOVERNANCE AND </w:t>
            </w:r>
            <w:r w:rsidRPr="00114642">
              <w:rPr>
                <w:rFonts w:ascii="Arial" w:hAnsi="Arial" w:cs="Arial"/>
                <w:color w:val="000000" w:themeColor="text1"/>
                <w:lang w:val="en-US"/>
              </w:rPr>
              <w:t>LEADERSHIP</w:t>
            </w:r>
          </w:p>
        </w:tc>
      </w:tr>
      <w:tr w:rsidR="001870B4" w:rsidRPr="00114642" w14:paraId="709C42F0" w14:textId="77777777" w:rsidTr="005369E0">
        <w:trPr>
          <w:trHeight w:val="564"/>
        </w:trPr>
        <w:tc>
          <w:tcPr>
            <w:tcW w:w="862" w:type="dxa"/>
            <w:vAlign w:val="center"/>
          </w:tcPr>
          <w:p w14:paraId="0B6298F9" w14:textId="674F29D6" w:rsidR="001870B4" w:rsidRPr="00114642" w:rsidRDefault="001870B4" w:rsidP="00344B89">
            <w:pPr>
              <w:jc w:val="center"/>
              <w:rPr>
                <w:rFonts w:ascii="Arial" w:hAnsi="Arial" w:cs="Arial"/>
              </w:rPr>
            </w:pPr>
            <w:r w:rsidRPr="00114642">
              <w:rPr>
                <w:rFonts w:ascii="Arial" w:hAnsi="Arial" w:cs="Arial"/>
              </w:rPr>
              <w:t>7.1.2</w:t>
            </w:r>
          </w:p>
        </w:tc>
        <w:tc>
          <w:tcPr>
            <w:tcW w:w="2252" w:type="dxa"/>
            <w:vAlign w:val="center"/>
          </w:tcPr>
          <w:p w14:paraId="6129C615" w14:textId="5E33FFC3" w:rsidR="001870B4" w:rsidRPr="00114642" w:rsidRDefault="001870B4" w:rsidP="005369E0">
            <w:pPr>
              <w:rPr>
                <w:rFonts w:ascii="Arial" w:hAnsi="Arial" w:cs="Arial"/>
              </w:rPr>
            </w:pPr>
            <w:r w:rsidRPr="00114642">
              <w:rPr>
                <w:rFonts w:ascii="Arial" w:hAnsi="Arial" w:cs="Arial"/>
              </w:rPr>
              <w:t>Management Systems</w:t>
            </w:r>
          </w:p>
        </w:tc>
        <w:tc>
          <w:tcPr>
            <w:tcW w:w="6209" w:type="dxa"/>
            <w:vAlign w:val="center"/>
          </w:tcPr>
          <w:p w14:paraId="0921CC03" w14:textId="015C802B" w:rsidR="001870B4" w:rsidRPr="00114642" w:rsidRDefault="001870B4" w:rsidP="00244E80">
            <w:pPr>
              <w:rPr>
                <w:rFonts w:ascii="Arial" w:hAnsi="Arial" w:cs="Arial"/>
              </w:rPr>
            </w:pPr>
            <w:r w:rsidRPr="00114642">
              <w:rPr>
                <w:rFonts w:ascii="Arial" w:hAnsi="Arial" w:cs="Arial"/>
              </w:rPr>
              <w:t>Systems are in place to manage risk and enable the effective management and operation of a quality service.</w:t>
            </w:r>
          </w:p>
        </w:tc>
      </w:tr>
    </w:tbl>
    <w:p w14:paraId="0C35A3EC" w14:textId="77777777" w:rsidR="00114642" w:rsidRDefault="00114642" w:rsidP="00344B89">
      <w:pPr>
        <w:spacing w:line="360" w:lineRule="auto"/>
        <w:rPr>
          <w:rFonts w:ascii="Arial" w:hAnsi="Arial" w:cs="Arial"/>
          <w:lang w:val="en-US"/>
        </w:rPr>
      </w:pPr>
    </w:p>
    <w:tbl>
      <w:tblPr>
        <w:tblStyle w:val="PlainTable1"/>
        <w:tblW w:w="935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080"/>
      </w:tblGrid>
      <w:tr w:rsidR="00C1728F" w14:paraId="25237E8E" w14:textId="77777777" w:rsidTr="00C1728F">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351" w:type="dxa"/>
            <w:gridSpan w:val="2"/>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14:paraId="73ABE956" w14:textId="77777777" w:rsidR="00C1728F" w:rsidRPr="00C1728F" w:rsidRDefault="00C1728F">
            <w:pPr>
              <w:rPr>
                <w:rFonts w:ascii="Arial" w:hAnsi="Arial" w:cs="Arial"/>
                <w:b w:val="0"/>
                <w:bCs w:val="0"/>
                <w:strike/>
                <w:color w:val="000000" w:themeColor="text1"/>
                <w:sz w:val="24"/>
              </w:rPr>
            </w:pPr>
            <w:r w:rsidRPr="00C1728F">
              <w:rPr>
                <w:rFonts w:ascii="Arial" w:hAnsi="Arial" w:cs="Arial"/>
                <w:b w:val="0"/>
                <w:bCs w:val="0"/>
                <w:sz w:val="24"/>
                <w:szCs w:val="24"/>
                <w:lang w:val="en-US"/>
              </w:rPr>
              <w:t>EDUCATION AND CARE SERVICES NATIONAL LAW AND NATIONAL REGULATIONS</w:t>
            </w:r>
          </w:p>
        </w:tc>
      </w:tr>
      <w:tr w:rsidR="00C1728F" w14:paraId="5B5B04F3" w14:textId="77777777" w:rsidTr="00C1728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hideMark/>
          </w:tcPr>
          <w:p w14:paraId="5DBAE03B" w14:textId="77777777" w:rsidR="00C1728F" w:rsidRPr="00C1728F" w:rsidRDefault="00C1728F">
            <w:pPr>
              <w:jc w:val="center"/>
              <w:rPr>
                <w:rFonts w:ascii="Arial" w:hAnsi="Arial" w:cs="Arial"/>
                <w:b w:val="0"/>
                <w:bCs w:val="0"/>
              </w:rPr>
            </w:pPr>
            <w:r w:rsidRPr="00C1728F">
              <w:rPr>
                <w:rFonts w:ascii="Arial" w:hAnsi="Arial" w:cs="Arial"/>
                <w:b w:val="0"/>
                <w:bCs w:val="0"/>
              </w:rPr>
              <w:t>S. 50A</w:t>
            </w:r>
          </w:p>
        </w:tc>
        <w:tc>
          <w:tcPr>
            <w:tcW w:w="8080" w:type="dxa"/>
            <w:tcBorders>
              <w:top w:val="single" w:sz="4" w:space="0" w:color="auto"/>
              <w:left w:val="single" w:sz="4" w:space="0" w:color="auto"/>
              <w:bottom w:val="single" w:sz="4" w:space="0" w:color="auto"/>
              <w:right w:val="single" w:sz="4" w:space="0" w:color="auto"/>
            </w:tcBorders>
            <w:hideMark/>
          </w:tcPr>
          <w:p w14:paraId="65391EAF" w14:textId="77777777" w:rsidR="00C1728F" w:rsidRPr="00C1728F" w:rsidRDefault="00C1728F">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C1728F">
              <w:rPr>
                <w:rFonts w:ascii="Arial" w:hAnsi="Arial" w:cs="Arial"/>
                <w:szCs w:val="18"/>
              </w:rPr>
              <w:t>Approval of a place as a family day care venue</w:t>
            </w:r>
          </w:p>
        </w:tc>
      </w:tr>
      <w:tr w:rsidR="00C1728F" w14:paraId="381529E6" w14:textId="77777777" w:rsidTr="00C1728F">
        <w:trPr>
          <w:trHeight w:val="488"/>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hideMark/>
          </w:tcPr>
          <w:p w14:paraId="4DD9D543" w14:textId="77777777" w:rsidR="00C1728F" w:rsidRPr="00C1728F" w:rsidRDefault="00C1728F">
            <w:pPr>
              <w:jc w:val="center"/>
              <w:rPr>
                <w:rFonts w:ascii="Arial" w:hAnsi="Arial" w:cs="Arial"/>
                <w:b w:val="0"/>
                <w:bCs w:val="0"/>
              </w:rPr>
            </w:pPr>
            <w:r w:rsidRPr="00C1728F">
              <w:rPr>
                <w:rFonts w:ascii="Arial" w:hAnsi="Arial" w:cs="Arial"/>
                <w:b w:val="0"/>
                <w:bCs w:val="0"/>
              </w:rPr>
              <w:t>S. 54(1A), (8A)</w:t>
            </w:r>
          </w:p>
        </w:tc>
        <w:tc>
          <w:tcPr>
            <w:tcW w:w="8080" w:type="dxa"/>
            <w:tcBorders>
              <w:top w:val="single" w:sz="4" w:space="0" w:color="auto"/>
              <w:left w:val="single" w:sz="4" w:space="0" w:color="auto"/>
              <w:bottom w:val="single" w:sz="4" w:space="0" w:color="auto"/>
              <w:right w:val="single" w:sz="4" w:space="0" w:color="auto"/>
            </w:tcBorders>
            <w:hideMark/>
          </w:tcPr>
          <w:p w14:paraId="38D75643" w14:textId="77777777" w:rsidR="00C1728F" w:rsidRPr="00C1728F" w:rsidRDefault="00C1728F">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C1728F">
              <w:rPr>
                <w:rFonts w:ascii="Arial" w:hAnsi="Arial" w:cs="Arial"/>
                <w:szCs w:val="18"/>
              </w:rPr>
              <w:t>Amendment of service approval on application</w:t>
            </w:r>
          </w:p>
        </w:tc>
      </w:tr>
      <w:tr w:rsidR="00C1728F" w14:paraId="18E91B63" w14:textId="77777777" w:rsidTr="00C1728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hideMark/>
          </w:tcPr>
          <w:p w14:paraId="1EF52311" w14:textId="77777777" w:rsidR="00C1728F" w:rsidRPr="00C1728F" w:rsidRDefault="00C1728F">
            <w:pPr>
              <w:jc w:val="center"/>
              <w:rPr>
                <w:rFonts w:ascii="Arial" w:hAnsi="Arial" w:cs="Arial"/>
                <w:b w:val="0"/>
                <w:bCs w:val="0"/>
              </w:rPr>
            </w:pPr>
            <w:r w:rsidRPr="00C1728F">
              <w:rPr>
                <w:rFonts w:ascii="Arial" w:hAnsi="Arial" w:cs="Arial"/>
                <w:b w:val="0"/>
                <w:bCs w:val="0"/>
              </w:rPr>
              <w:t>S.103A</w:t>
            </w:r>
          </w:p>
        </w:tc>
        <w:tc>
          <w:tcPr>
            <w:tcW w:w="8080" w:type="dxa"/>
            <w:tcBorders>
              <w:top w:val="single" w:sz="4" w:space="0" w:color="auto"/>
              <w:left w:val="single" w:sz="4" w:space="0" w:color="auto"/>
              <w:bottom w:val="single" w:sz="4" w:space="0" w:color="auto"/>
              <w:right w:val="single" w:sz="4" w:space="0" w:color="auto"/>
            </w:tcBorders>
            <w:hideMark/>
          </w:tcPr>
          <w:p w14:paraId="3D4EF3BB" w14:textId="77777777" w:rsidR="00C1728F" w:rsidRPr="00C1728F" w:rsidRDefault="00C1728F">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C1728F">
              <w:rPr>
                <w:rFonts w:ascii="Arial" w:hAnsi="Arial" w:cs="Arial"/>
                <w:szCs w:val="18"/>
              </w:rPr>
              <w:t>Offence relating to places where education and care is provided</w:t>
            </w:r>
          </w:p>
        </w:tc>
      </w:tr>
      <w:tr w:rsidR="00C1728F" w14:paraId="40E80EA6" w14:textId="77777777" w:rsidTr="00C1728F">
        <w:trPr>
          <w:trHeight w:val="488"/>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hideMark/>
          </w:tcPr>
          <w:p w14:paraId="41CC5F42" w14:textId="77777777" w:rsidR="00C1728F" w:rsidRPr="00C1728F" w:rsidRDefault="00C1728F">
            <w:pPr>
              <w:jc w:val="center"/>
              <w:rPr>
                <w:rFonts w:ascii="Arial" w:hAnsi="Arial" w:cs="Arial"/>
                <w:b w:val="0"/>
                <w:bCs w:val="0"/>
              </w:rPr>
            </w:pPr>
            <w:r w:rsidRPr="00C1728F">
              <w:rPr>
                <w:rFonts w:ascii="Arial" w:hAnsi="Arial" w:cs="Arial"/>
                <w:b w:val="0"/>
                <w:bCs w:val="0"/>
              </w:rPr>
              <w:t>S. 167</w:t>
            </w:r>
          </w:p>
        </w:tc>
        <w:tc>
          <w:tcPr>
            <w:tcW w:w="8080" w:type="dxa"/>
            <w:tcBorders>
              <w:top w:val="single" w:sz="4" w:space="0" w:color="auto"/>
              <w:left w:val="single" w:sz="4" w:space="0" w:color="auto"/>
              <w:bottom w:val="single" w:sz="4" w:space="0" w:color="auto"/>
              <w:right w:val="single" w:sz="4" w:space="0" w:color="auto"/>
            </w:tcBorders>
            <w:hideMark/>
          </w:tcPr>
          <w:p w14:paraId="586F4CF4" w14:textId="77777777" w:rsidR="00C1728F" w:rsidRPr="00C1728F" w:rsidRDefault="00C1728F">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C1728F">
              <w:rPr>
                <w:rFonts w:ascii="Arial" w:hAnsi="Arial" w:cs="Arial"/>
                <w:szCs w:val="18"/>
              </w:rPr>
              <w:t>Precautions to be taken to protect children from harm or hazards</w:t>
            </w:r>
          </w:p>
        </w:tc>
      </w:tr>
      <w:tr w:rsidR="00C1728F" w14:paraId="62A49A1A" w14:textId="77777777" w:rsidTr="00C1728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hideMark/>
          </w:tcPr>
          <w:p w14:paraId="2186C043" w14:textId="77777777" w:rsidR="00C1728F" w:rsidRPr="00C1728F" w:rsidRDefault="00C1728F">
            <w:pPr>
              <w:jc w:val="center"/>
              <w:rPr>
                <w:rFonts w:ascii="Arial" w:hAnsi="Arial" w:cs="Arial"/>
                <w:b w:val="0"/>
                <w:bCs w:val="0"/>
              </w:rPr>
            </w:pPr>
            <w:r w:rsidRPr="00C1728F">
              <w:rPr>
                <w:rFonts w:ascii="Arial" w:hAnsi="Arial" w:cs="Arial"/>
                <w:b w:val="0"/>
                <w:bCs w:val="0"/>
              </w:rPr>
              <w:lastRenderedPageBreak/>
              <w:t>S. 174</w:t>
            </w:r>
          </w:p>
        </w:tc>
        <w:tc>
          <w:tcPr>
            <w:tcW w:w="8080" w:type="dxa"/>
            <w:tcBorders>
              <w:top w:val="single" w:sz="4" w:space="0" w:color="auto"/>
              <w:left w:val="single" w:sz="4" w:space="0" w:color="auto"/>
              <w:bottom w:val="single" w:sz="4" w:space="0" w:color="auto"/>
              <w:right w:val="single" w:sz="4" w:space="0" w:color="auto"/>
            </w:tcBorders>
            <w:hideMark/>
          </w:tcPr>
          <w:p w14:paraId="498A8888" w14:textId="77777777" w:rsidR="00C1728F" w:rsidRPr="00C1728F" w:rsidRDefault="00C1728F">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C1728F">
              <w:rPr>
                <w:rFonts w:ascii="Arial" w:hAnsi="Arial" w:cs="Arial"/>
                <w:szCs w:val="18"/>
              </w:rPr>
              <w:t>Offence to fail to notify certain information to Regulatory Authority</w:t>
            </w:r>
          </w:p>
        </w:tc>
      </w:tr>
      <w:tr w:rsidR="00C1728F" w14:paraId="517C6B18" w14:textId="77777777" w:rsidTr="00C1728F">
        <w:trPr>
          <w:trHeight w:val="488"/>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hideMark/>
          </w:tcPr>
          <w:p w14:paraId="5FB8C956" w14:textId="77777777" w:rsidR="00C1728F" w:rsidRPr="00C1728F" w:rsidRDefault="00C1728F">
            <w:pPr>
              <w:jc w:val="center"/>
              <w:rPr>
                <w:rFonts w:ascii="Arial" w:hAnsi="Arial" w:cs="Arial"/>
                <w:b w:val="0"/>
                <w:bCs w:val="0"/>
              </w:rPr>
            </w:pPr>
            <w:r w:rsidRPr="00C1728F">
              <w:rPr>
                <w:rFonts w:ascii="Arial" w:hAnsi="Arial" w:cs="Arial"/>
                <w:b w:val="0"/>
                <w:bCs w:val="0"/>
              </w:rPr>
              <w:t>S. 174A</w:t>
            </w:r>
          </w:p>
        </w:tc>
        <w:tc>
          <w:tcPr>
            <w:tcW w:w="8080" w:type="dxa"/>
            <w:tcBorders>
              <w:top w:val="single" w:sz="4" w:space="0" w:color="auto"/>
              <w:left w:val="single" w:sz="4" w:space="0" w:color="auto"/>
              <w:bottom w:val="single" w:sz="4" w:space="0" w:color="auto"/>
              <w:right w:val="single" w:sz="4" w:space="0" w:color="auto"/>
            </w:tcBorders>
            <w:hideMark/>
          </w:tcPr>
          <w:p w14:paraId="4F10C5AD" w14:textId="77777777" w:rsidR="00C1728F" w:rsidRPr="00C1728F" w:rsidRDefault="00C1728F">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C1728F">
              <w:rPr>
                <w:rFonts w:ascii="Arial" w:hAnsi="Arial" w:cs="Arial"/>
                <w:szCs w:val="18"/>
              </w:rPr>
              <w:t>Family day care educator to notify certain information to approved provider</w:t>
            </w:r>
          </w:p>
        </w:tc>
      </w:tr>
      <w:tr w:rsidR="00C1728F" w14:paraId="6E61968D" w14:textId="77777777" w:rsidTr="00C1728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hideMark/>
          </w:tcPr>
          <w:p w14:paraId="2D254B1E" w14:textId="77777777" w:rsidR="00C1728F" w:rsidRPr="00C1728F" w:rsidRDefault="00C1728F">
            <w:pPr>
              <w:jc w:val="center"/>
              <w:rPr>
                <w:rFonts w:ascii="Arial" w:hAnsi="Arial" w:cs="Arial"/>
                <w:b w:val="0"/>
                <w:bCs w:val="0"/>
              </w:rPr>
            </w:pPr>
            <w:r w:rsidRPr="00C1728F">
              <w:rPr>
                <w:rFonts w:ascii="Arial" w:hAnsi="Arial" w:cs="Arial"/>
                <w:b w:val="0"/>
                <w:bCs w:val="0"/>
              </w:rPr>
              <w:t>4</w:t>
            </w:r>
          </w:p>
        </w:tc>
        <w:tc>
          <w:tcPr>
            <w:tcW w:w="8080" w:type="dxa"/>
            <w:tcBorders>
              <w:top w:val="single" w:sz="4" w:space="0" w:color="auto"/>
              <w:left w:val="single" w:sz="4" w:space="0" w:color="auto"/>
              <w:bottom w:val="single" w:sz="4" w:space="0" w:color="auto"/>
              <w:right w:val="single" w:sz="4" w:space="0" w:color="auto"/>
            </w:tcBorders>
            <w:hideMark/>
          </w:tcPr>
          <w:p w14:paraId="0ABF77BF" w14:textId="77777777" w:rsidR="00C1728F" w:rsidRPr="00C1728F" w:rsidRDefault="00C1728F">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C1728F">
              <w:rPr>
                <w:rFonts w:ascii="Arial" w:hAnsi="Arial" w:cs="Arial"/>
                <w:szCs w:val="18"/>
              </w:rPr>
              <w:t>Definitions “Multi-storey building” and “storey”</w:t>
            </w:r>
          </w:p>
        </w:tc>
      </w:tr>
      <w:tr w:rsidR="00C1728F" w14:paraId="7CAAC02D" w14:textId="77777777" w:rsidTr="00C1728F">
        <w:trPr>
          <w:trHeight w:val="488"/>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hideMark/>
          </w:tcPr>
          <w:p w14:paraId="30D999F5" w14:textId="77777777" w:rsidR="00C1728F" w:rsidRPr="00C1728F" w:rsidRDefault="00C1728F">
            <w:pPr>
              <w:jc w:val="center"/>
              <w:rPr>
                <w:rFonts w:ascii="Arial" w:hAnsi="Arial" w:cs="Arial"/>
                <w:b w:val="0"/>
                <w:bCs w:val="0"/>
              </w:rPr>
            </w:pPr>
            <w:r w:rsidRPr="00C1728F">
              <w:rPr>
                <w:rFonts w:ascii="Arial" w:hAnsi="Arial" w:cs="Arial"/>
                <w:b w:val="0"/>
                <w:bCs w:val="0"/>
              </w:rPr>
              <w:t>26</w:t>
            </w:r>
          </w:p>
        </w:tc>
        <w:tc>
          <w:tcPr>
            <w:tcW w:w="8080" w:type="dxa"/>
            <w:tcBorders>
              <w:top w:val="single" w:sz="4" w:space="0" w:color="auto"/>
              <w:left w:val="single" w:sz="4" w:space="0" w:color="auto"/>
              <w:bottom w:val="single" w:sz="4" w:space="0" w:color="auto"/>
              <w:right w:val="single" w:sz="4" w:space="0" w:color="auto"/>
            </w:tcBorders>
            <w:hideMark/>
          </w:tcPr>
          <w:p w14:paraId="26F413DD" w14:textId="77777777" w:rsidR="00C1728F" w:rsidRPr="00C1728F" w:rsidRDefault="00C1728F">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C1728F">
              <w:rPr>
                <w:rFonts w:ascii="Arial" w:hAnsi="Arial" w:cs="Arial"/>
                <w:szCs w:val="18"/>
              </w:rPr>
              <w:t>Application for service approval – family day care service</w:t>
            </w:r>
          </w:p>
        </w:tc>
      </w:tr>
      <w:tr w:rsidR="00C1728F" w14:paraId="591A135A" w14:textId="77777777" w:rsidTr="00C1728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hideMark/>
          </w:tcPr>
          <w:p w14:paraId="3D9B75B5" w14:textId="77777777" w:rsidR="00C1728F" w:rsidRPr="00C1728F" w:rsidRDefault="00C1728F">
            <w:pPr>
              <w:jc w:val="center"/>
              <w:rPr>
                <w:rFonts w:ascii="Arial" w:hAnsi="Arial" w:cs="Arial"/>
                <w:b w:val="0"/>
                <w:bCs w:val="0"/>
              </w:rPr>
            </w:pPr>
            <w:r w:rsidRPr="00C1728F">
              <w:rPr>
                <w:rFonts w:ascii="Arial" w:hAnsi="Arial" w:cs="Arial"/>
                <w:b w:val="0"/>
                <w:bCs w:val="0"/>
              </w:rPr>
              <w:t>63</w:t>
            </w:r>
          </w:p>
        </w:tc>
        <w:tc>
          <w:tcPr>
            <w:tcW w:w="8080" w:type="dxa"/>
            <w:tcBorders>
              <w:top w:val="single" w:sz="4" w:space="0" w:color="auto"/>
              <w:left w:val="single" w:sz="4" w:space="0" w:color="auto"/>
              <w:bottom w:val="single" w:sz="4" w:space="0" w:color="auto"/>
              <w:right w:val="single" w:sz="4" w:space="0" w:color="auto"/>
            </w:tcBorders>
            <w:hideMark/>
          </w:tcPr>
          <w:p w14:paraId="0FFF883C" w14:textId="77777777" w:rsidR="00C1728F" w:rsidRPr="00C1728F" w:rsidRDefault="00C1728F">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C1728F">
              <w:rPr>
                <w:rFonts w:ascii="Arial" w:hAnsi="Arial" w:cs="Arial"/>
                <w:szCs w:val="18"/>
              </w:rPr>
              <w:t>Assessing approved education and care services</w:t>
            </w:r>
          </w:p>
        </w:tc>
      </w:tr>
      <w:tr w:rsidR="00C1728F" w14:paraId="0F93A9F4" w14:textId="77777777" w:rsidTr="00C1728F">
        <w:trPr>
          <w:trHeight w:val="488"/>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hideMark/>
          </w:tcPr>
          <w:p w14:paraId="58654E51" w14:textId="77777777" w:rsidR="00C1728F" w:rsidRPr="00C1728F" w:rsidRDefault="00C1728F">
            <w:pPr>
              <w:jc w:val="center"/>
              <w:rPr>
                <w:rFonts w:ascii="Arial" w:hAnsi="Arial" w:cs="Arial"/>
                <w:b w:val="0"/>
                <w:bCs w:val="0"/>
              </w:rPr>
            </w:pPr>
            <w:r w:rsidRPr="00C1728F">
              <w:rPr>
                <w:rFonts w:ascii="Arial" w:hAnsi="Arial" w:cs="Arial"/>
                <w:b w:val="0"/>
                <w:bCs w:val="0"/>
              </w:rPr>
              <w:t>84A</w:t>
            </w:r>
          </w:p>
        </w:tc>
        <w:tc>
          <w:tcPr>
            <w:tcW w:w="8080" w:type="dxa"/>
            <w:tcBorders>
              <w:top w:val="single" w:sz="4" w:space="0" w:color="auto"/>
              <w:left w:val="single" w:sz="4" w:space="0" w:color="auto"/>
              <w:bottom w:val="single" w:sz="4" w:space="0" w:color="auto"/>
              <w:right w:val="single" w:sz="4" w:space="0" w:color="auto"/>
            </w:tcBorders>
            <w:hideMark/>
          </w:tcPr>
          <w:p w14:paraId="417A6579" w14:textId="77777777" w:rsidR="00C1728F" w:rsidRPr="00C1728F" w:rsidRDefault="00C1728F">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C1728F">
              <w:rPr>
                <w:rFonts w:ascii="Arial" w:hAnsi="Arial" w:cs="Arial"/>
                <w:szCs w:val="18"/>
              </w:rPr>
              <w:t xml:space="preserve">Sleep and rest  </w:t>
            </w:r>
          </w:p>
        </w:tc>
      </w:tr>
      <w:tr w:rsidR="00C1728F" w14:paraId="01DF13E2" w14:textId="77777777" w:rsidTr="00C1728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hideMark/>
          </w:tcPr>
          <w:p w14:paraId="2EEBA4B2" w14:textId="77777777" w:rsidR="00C1728F" w:rsidRPr="00C1728F" w:rsidRDefault="00C1728F">
            <w:pPr>
              <w:jc w:val="center"/>
              <w:rPr>
                <w:rFonts w:ascii="Arial" w:hAnsi="Arial" w:cs="Arial"/>
                <w:b w:val="0"/>
                <w:bCs w:val="0"/>
              </w:rPr>
            </w:pPr>
            <w:r w:rsidRPr="00C1728F">
              <w:rPr>
                <w:rFonts w:ascii="Arial" w:hAnsi="Arial" w:cs="Arial"/>
                <w:b w:val="0"/>
                <w:bCs w:val="0"/>
              </w:rPr>
              <w:t>84B</w:t>
            </w:r>
          </w:p>
        </w:tc>
        <w:tc>
          <w:tcPr>
            <w:tcW w:w="8080" w:type="dxa"/>
            <w:tcBorders>
              <w:top w:val="single" w:sz="4" w:space="0" w:color="auto"/>
              <w:left w:val="single" w:sz="4" w:space="0" w:color="auto"/>
              <w:bottom w:val="single" w:sz="4" w:space="0" w:color="auto"/>
              <w:right w:val="single" w:sz="4" w:space="0" w:color="auto"/>
            </w:tcBorders>
            <w:hideMark/>
          </w:tcPr>
          <w:p w14:paraId="211A1D34" w14:textId="77777777" w:rsidR="00C1728F" w:rsidRPr="00C1728F" w:rsidRDefault="00C1728F">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C1728F">
              <w:rPr>
                <w:rFonts w:ascii="Arial" w:hAnsi="Arial" w:cs="Arial"/>
                <w:szCs w:val="18"/>
              </w:rPr>
              <w:t>Sleep and rest policies and procedures</w:t>
            </w:r>
          </w:p>
        </w:tc>
      </w:tr>
      <w:tr w:rsidR="00C1728F" w14:paraId="3E8C394D" w14:textId="77777777" w:rsidTr="00C1728F">
        <w:trPr>
          <w:trHeight w:val="488"/>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hideMark/>
          </w:tcPr>
          <w:p w14:paraId="660A7D39" w14:textId="77777777" w:rsidR="00C1728F" w:rsidRPr="00C1728F" w:rsidRDefault="00C1728F">
            <w:pPr>
              <w:jc w:val="center"/>
              <w:rPr>
                <w:rFonts w:ascii="Arial" w:hAnsi="Arial" w:cs="Arial"/>
                <w:b w:val="0"/>
                <w:bCs w:val="0"/>
              </w:rPr>
            </w:pPr>
            <w:r w:rsidRPr="00C1728F">
              <w:rPr>
                <w:rFonts w:ascii="Arial" w:hAnsi="Arial" w:cs="Arial"/>
                <w:b w:val="0"/>
                <w:bCs w:val="0"/>
              </w:rPr>
              <w:t>84C</w:t>
            </w:r>
          </w:p>
        </w:tc>
        <w:tc>
          <w:tcPr>
            <w:tcW w:w="8080" w:type="dxa"/>
            <w:tcBorders>
              <w:top w:val="single" w:sz="4" w:space="0" w:color="auto"/>
              <w:left w:val="single" w:sz="4" w:space="0" w:color="auto"/>
              <w:bottom w:val="single" w:sz="4" w:space="0" w:color="auto"/>
              <w:right w:val="single" w:sz="4" w:space="0" w:color="auto"/>
            </w:tcBorders>
            <w:hideMark/>
          </w:tcPr>
          <w:p w14:paraId="3B72CF6C" w14:textId="77777777" w:rsidR="00C1728F" w:rsidRPr="00C1728F" w:rsidRDefault="00C1728F">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C1728F">
              <w:rPr>
                <w:rFonts w:ascii="Arial" w:hAnsi="Arial" w:cs="Arial"/>
                <w:szCs w:val="18"/>
              </w:rPr>
              <w:t>Risk assessment for purposes of sleep and rest policies and procedures</w:t>
            </w:r>
          </w:p>
        </w:tc>
      </w:tr>
      <w:tr w:rsidR="00C1728F" w14:paraId="0B7AA879" w14:textId="77777777" w:rsidTr="00C1728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hideMark/>
          </w:tcPr>
          <w:p w14:paraId="247F1B5C" w14:textId="77777777" w:rsidR="00C1728F" w:rsidRPr="00C1728F" w:rsidRDefault="00C1728F">
            <w:pPr>
              <w:jc w:val="center"/>
              <w:rPr>
                <w:rFonts w:ascii="Arial" w:hAnsi="Arial" w:cs="Arial"/>
                <w:b w:val="0"/>
                <w:bCs w:val="0"/>
              </w:rPr>
            </w:pPr>
            <w:r w:rsidRPr="00C1728F">
              <w:rPr>
                <w:rFonts w:ascii="Arial" w:hAnsi="Arial" w:cs="Arial"/>
                <w:b w:val="0"/>
                <w:bCs w:val="0"/>
              </w:rPr>
              <w:t>97</w:t>
            </w:r>
          </w:p>
        </w:tc>
        <w:tc>
          <w:tcPr>
            <w:tcW w:w="8080" w:type="dxa"/>
            <w:tcBorders>
              <w:top w:val="single" w:sz="4" w:space="0" w:color="auto"/>
              <w:left w:val="single" w:sz="4" w:space="0" w:color="auto"/>
              <w:bottom w:val="single" w:sz="4" w:space="0" w:color="auto"/>
              <w:right w:val="single" w:sz="4" w:space="0" w:color="auto"/>
            </w:tcBorders>
            <w:hideMark/>
          </w:tcPr>
          <w:p w14:paraId="3B4970D6" w14:textId="77777777" w:rsidR="00C1728F" w:rsidRPr="00C1728F" w:rsidRDefault="00C1728F">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C1728F">
              <w:rPr>
                <w:rFonts w:ascii="Arial" w:hAnsi="Arial" w:cs="Arial"/>
                <w:szCs w:val="18"/>
              </w:rPr>
              <w:t xml:space="preserve">Emergency and evacuation procedures </w:t>
            </w:r>
          </w:p>
        </w:tc>
      </w:tr>
      <w:tr w:rsidR="00C1728F" w14:paraId="48339076" w14:textId="77777777" w:rsidTr="00C1728F">
        <w:trPr>
          <w:trHeight w:val="488"/>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hideMark/>
          </w:tcPr>
          <w:p w14:paraId="7B9DDE8E" w14:textId="77777777" w:rsidR="00C1728F" w:rsidRPr="00C1728F" w:rsidRDefault="00C1728F">
            <w:pPr>
              <w:jc w:val="center"/>
              <w:rPr>
                <w:rFonts w:ascii="Arial" w:hAnsi="Arial" w:cs="Arial"/>
                <w:b w:val="0"/>
                <w:bCs w:val="0"/>
              </w:rPr>
            </w:pPr>
            <w:r w:rsidRPr="00C1728F">
              <w:rPr>
                <w:rFonts w:ascii="Arial" w:hAnsi="Arial" w:cs="Arial"/>
                <w:b w:val="0"/>
                <w:bCs w:val="0"/>
              </w:rPr>
              <w:t>98</w:t>
            </w:r>
          </w:p>
        </w:tc>
        <w:tc>
          <w:tcPr>
            <w:tcW w:w="8080" w:type="dxa"/>
            <w:tcBorders>
              <w:top w:val="single" w:sz="4" w:space="0" w:color="auto"/>
              <w:left w:val="single" w:sz="4" w:space="0" w:color="auto"/>
              <w:bottom w:val="single" w:sz="4" w:space="0" w:color="auto"/>
              <w:right w:val="single" w:sz="4" w:space="0" w:color="auto"/>
            </w:tcBorders>
            <w:hideMark/>
          </w:tcPr>
          <w:p w14:paraId="726FDB0E" w14:textId="77777777" w:rsidR="00C1728F" w:rsidRPr="00C1728F" w:rsidRDefault="00C1728F">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C1728F">
              <w:rPr>
                <w:rFonts w:ascii="Arial" w:hAnsi="Arial" w:cs="Arial"/>
                <w:szCs w:val="18"/>
              </w:rPr>
              <w:t>Telephone or other communication equipment</w:t>
            </w:r>
          </w:p>
        </w:tc>
      </w:tr>
      <w:tr w:rsidR="00C1728F" w14:paraId="1D221E75" w14:textId="77777777" w:rsidTr="00C1728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hideMark/>
          </w:tcPr>
          <w:p w14:paraId="7D39D9C0" w14:textId="77777777" w:rsidR="00C1728F" w:rsidRPr="00C1728F" w:rsidRDefault="00C1728F">
            <w:pPr>
              <w:jc w:val="center"/>
              <w:rPr>
                <w:rFonts w:ascii="Arial" w:hAnsi="Arial" w:cs="Arial"/>
                <w:b w:val="0"/>
                <w:bCs w:val="0"/>
              </w:rPr>
            </w:pPr>
            <w:r w:rsidRPr="00C1728F">
              <w:rPr>
                <w:rFonts w:ascii="Arial" w:hAnsi="Arial" w:cs="Arial"/>
                <w:b w:val="0"/>
                <w:bCs w:val="0"/>
              </w:rPr>
              <w:t>103</w:t>
            </w:r>
          </w:p>
        </w:tc>
        <w:tc>
          <w:tcPr>
            <w:tcW w:w="8080" w:type="dxa"/>
            <w:tcBorders>
              <w:top w:val="single" w:sz="4" w:space="0" w:color="auto"/>
              <w:left w:val="single" w:sz="4" w:space="0" w:color="auto"/>
              <w:bottom w:val="single" w:sz="4" w:space="0" w:color="auto"/>
              <w:right w:val="single" w:sz="4" w:space="0" w:color="auto"/>
            </w:tcBorders>
            <w:hideMark/>
          </w:tcPr>
          <w:p w14:paraId="2F63A79E" w14:textId="77777777" w:rsidR="00C1728F" w:rsidRPr="00C1728F" w:rsidRDefault="00C1728F">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C1728F">
              <w:rPr>
                <w:rFonts w:ascii="Arial" w:hAnsi="Arial" w:cs="Arial"/>
                <w:szCs w:val="18"/>
              </w:rPr>
              <w:t>Premises, furniture and equipment to be safe, clean and in good repair</w:t>
            </w:r>
          </w:p>
        </w:tc>
      </w:tr>
      <w:tr w:rsidR="00C1728F" w14:paraId="7CAC2942" w14:textId="77777777" w:rsidTr="00C1728F">
        <w:trPr>
          <w:trHeight w:val="488"/>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hideMark/>
          </w:tcPr>
          <w:p w14:paraId="40F741F9" w14:textId="77777777" w:rsidR="00C1728F" w:rsidRPr="00C1728F" w:rsidRDefault="00C1728F">
            <w:pPr>
              <w:jc w:val="center"/>
              <w:rPr>
                <w:rFonts w:ascii="Arial" w:hAnsi="Arial" w:cs="Arial"/>
                <w:b w:val="0"/>
                <w:bCs w:val="0"/>
              </w:rPr>
            </w:pPr>
            <w:r w:rsidRPr="00C1728F">
              <w:rPr>
                <w:rFonts w:ascii="Arial" w:hAnsi="Arial" w:cs="Arial"/>
                <w:b w:val="0"/>
                <w:bCs w:val="0"/>
              </w:rPr>
              <w:t>104</w:t>
            </w:r>
          </w:p>
        </w:tc>
        <w:tc>
          <w:tcPr>
            <w:tcW w:w="8080" w:type="dxa"/>
            <w:tcBorders>
              <w:top w:val="single" w:sz="4" w:space="0" w:color="auto"/>
              <w:left w:val="single" w:sz="4" w:space="0" w:color="auto"/>
              <w:bottom w:val="single" w:sz="4" w:space="0" w:color="auto"/>
              <w:right w:val="single" w:sz="4" w:space="0" w:color="auto"/>
            </w:tcBorders>
            <w:hideMark/>
          </w:tcPr>
          <w:p w14:paraId="68AAD4A2" w14:textId="77777777" w:rsidR="00C1728F" w:rsidRPr="00C1728F" w:rsidRDefault="00C1728F">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C1728F">
              <w:rPr>
                <w:rFonts w:ascii="Arial" w:hAnsi="Arial" w:cs="Arial"/>
                <w:szCs w:val="18"/>
              </w:rPr>
              <w:t>Fencing</w:t>
            </w:r>
          </w:p>
        </w:tc>
      </w:tr>
      <w:tr w:rsidR="00C1728F" w14:paraId="15493760" w14:textId="77777777" w:rsidTr="00C1728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hideMark/>
          </w:tcPr>
          <w:p w14:paraId="73B7C415" w14:textId="77777777" w:rsidR="00C1728F" w:rsidRPr="00C1728F" w:rsidRDefault="00C1728F">
            <w:pPr>
              <w:jc w:val="center"/>
              <w:rPr>
                <w:rFonts w:ascii="Arial" w:hAnsi="Arial" w:cs="Arial"/>
                <w:b w:val="0"/>
                <w:bCs w:val="0"/>
              </w:rPr>
            </w:pPr>
            <w:r w:rsidRPr="00C1728F">
              <w:rPr>
                <w:rFonts w:ascii="Arial" w:hAnsi="Arial" w:cs="Arial"/>
                <w:b w:val="0"/>
                <w:bCs w:val="0"/>
              </w:rPr>
              <w:t>105</w:t>
            </w:r>
          </w:p>
        </w:tc>
        <w:tc>
          <w:tcPr>
            <w:tcW w:w="8080" w:type="dxa"/>
            <w:tcBorders>
              <w:top w:val="single" w:sz="4" w:space="0" w:color="auto"/>
              <w:left w:val="single" w:sz="4" w:space="0" w:color="auto"/>
              <w:bottom w:val="single" w:sz="4" w:space="0" w:color="auto"/>
              <w:right w:val="single" w:sz="4" w:space="0" w:color="auto"/>
            </w:tcBorders>
            <w:hideMark/>
          </w:tcPr>
          <w:p w14:paraId="6BEA4440" w14:textId="77777777" w:rsidR="00C1728F" w:rsidRPr="00C1728F" w:rsidRDefault="00C1728F">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C1728F">
              <w:rPr>
                <w:rFonts w:ascii="Arial" w:hAnsi="Arial" w:cs="Arial"/>
                <w:szCs w:val="18"/>
              </w:rPr>
              <w:t>Suitable and sufficient furniture, materials and developmentally appropriate equipment</w:t>
            </w:r>
          </w:p>
        </w:tc>
      </w:tr>
      <w:tr w:rsidR="00C1728F" w14:paraId="1E8CC86B" w14:textId="77777777" w:rsidTr="00C1728F">
        <w:trPr>
          <w:trHeight w:val="488"/>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hideMark/>
          </w:tcPr>
          <w:p w14:paraId="34DE158C" w14:textId="77777777" w:rsidR="00C1728F" w:rsidRPr="00C1728F" w:rsidRDefault="00C1728F">
            <w:pPr>
              <w:jc w:val="center"/>
              <w:rPr>
                <w:rFonts w:ascii="Arial" w:hAnsi="Arial" w:cs="Arial"/>
                <w:b w:val="0"/>
                <w:bCs w:val="0"/>
              </w:rPr>
            </w:pPr>
            <w:r w:rsidRPr="00C1728F">
              <w:rPr>
                <w:rFonts w:ascii="Arial" w:hAnsi="Arial" w:cs="Arial"/>
                <w:b w:val="0"/>
                <w:bCs w:val="0"/>
              </w:rPr>
              <w:t>106</w:t>
            </w:r>
          </w:p>
        </w:tc>
        <w:tc>
          <w:tcPr>
            <w:tcW w:w="8080" w:type="dxa"/>
            <w:tcBorders>
              <w:top w:val="single" w:sz="4" w:space="0" w:color="auto"/>
              <w:left w:val="single" w:sz="4" w:space="0" w:color="auto"/>
              <w:bottom w:val="single" w:sz="4" w:space="0" w:color="auto"/>
              <w:right w:val="single" w:sz="4" w:space="0" w:color="auto"/>
            </w:tcBorders>
            <w:hideMark/>
          </w:tcPr>
          <w:p w14:paraId="46ED7420" w14:textId="77777777" w:rsidR="00C1728F" w:rsidRPr="00C1728F" w:rsidRDefault="00C1728F">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C1728F">
              <w:rPr>
                <w:rFonts w:ascii="Arial" w:hAnsi="Arial" w:cs="Arial"/>
                <w:szCs w:val="18"/>
              </w:rPr>
              <w:t>Laundry and hygiene facilities</w:t>
            </w:r>
          </w:p>
        </w:tc>
      </w:tr>
      <w:tr w:rsidR="00C1728F" w14:paraId="5F3AC016" w14:textId="77777777" w:rsidTr="00C1728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hideMark/>
          </w:tcPr>
          <w:p w14:paraId="19F16DB7" w14:textId="77777777" w:rsidR="00C1728F" w:rsidRPr="00C1728F" w:rsidRDefault="00C1728F">
            <w:pPr>
              <w:jc w:val="center"/>
              <w:rPr>
                <w:rFonts w:ascii="Arial" w:hAnsi="Arial" w:cs="Arial"/>
                <w:b w:val="0"/>
                <w:bCs w:val="0"/>
              </w:rPr>
            </w:pPr>
            <w:r w:rsidRPr="00C1728F">
              <w:rPr>
                <w:rFonts w:ascii="Arial" w:hAnsi="Arial" w:cs="Arial"/>
                <w:b w:val="0"/>
                <w:bCs w:val="0"/>
              </w:rPr>
              <w:t>109</w:t>
            </w:r>
          </w:p>
        </w:tc>
        <w:tc>
          <w:tcPr>
            <w:tcW w:w="8080" w:type="dxa"/>
            <w:tcBorders>
              <w:top w:val="single" w:sz="4" w:space="0" w:color="auto"/>
              <w:left w:val="single" w:sz="4" w:space="0" w:color="auto"/>
              <w:bottom w:val="single" w:sz="4" w:space="0" w:color="auto"/>
              <w:right w:val="single" w:sz="4" w:space="0" w:color="auto"/>
            </w:tcBorders>
            <w:hideMark/>
          </w:tcPr>
          <w:p w14:paraId="5E0ACBD6" w14:textId="77777777" w:rsidR="00C1728F" w:rsidRPr="00C1728F" w:rsidRDefault="00C1728F">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C1728F">
              <w:rPr>
                <w:rFonts w:ascii="Arial" w:hAnsi="Arial" w:cs="Arial"/>
                <w:szCs w:val="18"/>
              </w:rPr>
              <w:t>Toilet and hygiene facilities</w:t>
            </w:r>
          </w:p>
        </w:tc>
      </w:tr>
      <w:tr w:rsidR="00C1728F" w14:paraId="4EF3E2B4" w14:textId="77777777" w:rsidTr="00C1728F">
        <w:trPr>
          <w:trHeight w:val="488"/>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hideMark/>
          </w:tcPr>
          <w:p w14:paraId="6BE7E2AF" w14:textId="77777777" w:rsidR="00C1728F" w:rsidRPr="00C1728F" w:rsidRDefault="00C1728F">
            <w:pPr>
              <w:jc w:val="center"/>
              <w:rPr>
                <w:rFonts w:ascii="Arial" w:hAnsi="Arial" w:cs="Arial"/>
                <w:b w:val="0"/>
                <w:bCs w:val="0"/>
              </w:rPr>
            </w:pPr>
            <w:r w:rsidRPr="00C1728F">
              <w:rPr>
                <w:rFonts w:ascii="Arial" w:hAnsi="Arial" w:cs="Arial"/>
                <w:b w:val="0"/>
                <w:bCs w:val="0"/>
              </w:rPr>
              <w:t>110</w:t>
            </w:r>
          </w:p>
        </w:tc>
        <w:tc>
          <w:tcPr>
            <w:tcW w:w="8080" w:type="dxa"/>
            <w:tcBorders>
              <w:top w:val="single" w:sz="4" w:space="0" w:color="auto"/>
              <w:left w:val="single" w:sz="4" w:space="0" w:color="auto"/>
              <w:bottom w:val="single" w:sz="4" w:space="0" w:color="auto"/>
              <w:right w:val="single" w:sz="4" w:space="0" w:color="auto"/>
            </w:tcBorders>
            <w:hideMark/>
          </w:tcPr>
          <w:p w14:paraId="39F0337C" w14:textId="77777777" w:rsidR="00C1728F" w:rsidRPr="00C1728F" w:rsidRDefault="00C1728F">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C1728F">
              <w:rPr>
                <w:rFonts w:ascii="Arial" w:hAnsi="Arial" w:cs="Arial"/>
                <w:szCs w:val="18"/>
              </w:rPr>
              <w:t>Ventilation and natural light</w:t>
            </w:r>
          </w:p>
        </w:tc>
      </w:tr>
      <w:tr w:rsidR="00C1728F" w14:paraId="7AD32D32" w14:textId="77777777" w:rsidTr="00C1728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hideMark/>
          </w:tcPr>
          <w:p w14:paraId="7D4CF83E" w14:textId="77777777" w:rsidR="00C1728F" w:rsidRPr="00C1728F" w:rsidRDefault="00C1728F">
            <w:pPr>
              <w:jc w:val="center"/>
              <w:rPr>
                <w:rFonts w:ascii="Arial" w:hAnsi="Arial" w:cs="Arial"/>
                <w:b w:val="0"/>
                <w:bCs w:val="0"/>
              </w:rPr>
            </w:pPr>
            <w:r w:rsidRPr="00C1728F">
              <w:rPr>
                <w:rFonts w:ascii="Arial" w:hAnsi="Arial" w:cs="Arial"/>
                <w:b w:val="0"/>
                <w:bCs w:val="0"/>
              </w:rPr>
              <w:t>116</w:t>
            </w:r>
          </w:p>
        </w:tc>
        <w:tc>
          <w:tcPr>
            <w:tcW w:w="8080" w:type="dxa"/>
            <w:tcBorders>
              <w:top w:val="single" w:sz="4" w:space="0" w:color="auto"/>
              <w:left w:val="single" w:sz="4" w:space="0" w:color="auto"/>
              <w:bottom w:val="single" w:sz="4" w:space="0" w:color="auto"/>
              <w:right w:val="single" w:sz="4" w:space="0" w:color="auto"/>
            </w:tcBorders>
            <w:hideMark/>
          </w:tcPr>
          <w:p w14:paraId="0CDC4F19" w14:textId="77777777" w:rsidR="00C1728F" w:rsidRPr="00C1728F" w:rsidRDefault="00C1728F">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C1728F">
              <w:rPr>
                <w:rFonts w:ascii="Arial" w:hAnsi="Arial" w:cs="Arial"/>
                <w:szCs w:val="18"/>
              </w:rPr>
              <w:t xml:space="preserve">Assessments of family day care residences and approved family day care venues </w:t>
            </w:r>
          </w:p>
        </w:tc>
      </w:tr>
      <w:tr w:rsidR="00C1728F" w14:paraId="2AE9A414" w14:textId="77777777" w:rsidTr="00C1728F">
        <w:trPr>
          <w:trHeight w:val="488"/>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hideMark/>
          </w:tcPr>
          <w:p w14:paraId="1279E36F" w14:textId="77777777" w:rsidR="00C1728F" w:rsidRPr="00C1728F" w:rsidRDefault="00C1728F">
            <w:pPr>
              <w:jc w:val="center"/>
              <w:rPr>
                <w:rFonts w:ascii="Arial" w:hAnsi="Arial" w:cs="Arial"/>
                <w:b w:val="0"/>
                <w:bCs w:val="0"/>
              </w:rPr>
            </w:pPr>
            <w:r w:rsidRPr="00C1728F">
              <w:rPr>
                <w:rFonts w:ascii="Arial" w:hAnsi="Arial" w:cs="Arial"/>
                <w:b w:val="0"/>
                <w:bCs w:val="0"/>
              </w:rPr>
              <w:t>116 (2)</w:t>
            </w:r>
          </w:p>
        </w:tc>
        <w:tc>
          <w:tcPr>
            <w:tcW w:w="8080" w:type="dxa"/>
            <w:tcBorders>
              <w:top w:val="single" w:sz="4" w:space="0" w:color="auto"/>
              <w:left w:val="single" w:sz="4" w:space="0" w:color="auto"/>
              <w:bottom w:val="single" w:sz="4" w:space="0" w:color="auto"/>
              <w:right w:val="single" w:sz="4" w:space="0" w:color="auto"/>
            </w:tcBorders>
            <w:hideMark/>
          </w:tcPr>
          <w:p w14:paraId="6916CDFF" w14:textId="77777777" w:rsidR="00C1728F" w:rsidRPr="00C1728F" w:rsidRDefault="00C1728F">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C1728F">
              <w:rPr>
                <w:rFonts w:ascii="Arial" w:hAnsi="Arial" w:cs="Arial"/>
                <w:szCs w:val="18"/>
              </w:rPr>
              <w:t>The suitability of nappy change arrangements- Water hazards- Risk posed by animals</w:t>
            </w:r>
          </w:p>
        </w:tc>
      </w:tr>
      <w:tr w:rsidR="00C1728F" w14:paraId="3A8572F7" w14:textId="77777777" w:rsidTr="00C1728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hideMark/>
          </w:tcPr>
          <w:p w14:paraId="60485114" w14:textId="77777777" w:rsidR="00C1728F" w:rsidRPr="00C1728F" w:rsidRDefault="00C1728F">
            <w:pPr>
              <w:jc w:val="center"/>
              <w:rPr>
                <w:rFonts w:ascii="Arial" w:hAnsi="Arial" w:cs="Arial"/>
                <w:b w:val="0"/>
                <w:bCs w:val="0"/>
              </w:rPr>
            </w:pPr>
            <w:r w:rsidRPr="00C1728F">
              <w:rPr>
                <w:rFonts w:ascii="Arial" w:hAnsi="Arial" w:cs="Arial"/>
                <w:b w:val="0"/>
                <w:bCs w:val="0"/>
              </w:rPr>
              <w:t>116A</w:t>
            </w:r>
          </w:p>
        </w:tc>
        <w:tc>
          <w:tcPr>
            <w:tcW w:w="8080" w:type="dxa"/>
            <w:tcBorders>
              <w:top w:val="single" w:sz="4" w:space="0" w:color="auto"/>
              <w:left w:val="single" w:sz="4" w:space="0" w:color="auto"/>
              <w:bottom w:val="single" w:sz="4" w:space="0" w:color="auto"/>
              <w:right w:val="single" w:sz="4" w:space="0" w:color="auto"/>
            </w:tcBorders>
            <w:hideMark/>
          </w:tcPr>
          <w:p w14:paraId="515B66D9" w14:textId="77777777" w:rsidR="00C1728F" w:rsidRPr="00C1728F" w:rsidRDefault="00C1728F">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C1728F">
              <w:rPr>
                <w:rFonts w:ascii="Arial" w:hAnsi="Arial" w:cs="Arial"/>
                <w:szCs w:val="18"/>
              </w:rPr>
              <w:t>Inspection of swimming pools, water features and other potential water hazards at family day care residences and approved family day care venues</w:t>
            </w:r>
          </w:p>
        </w:tc>
      </w:tr>
      <w:tr w:rsidR="00C1728F" w14:paraId="6E7D0BFD" w14:textId="77777777" w:rsidTr="00C1728F">
        <w:trPr>
          <w:trHeight w:val="488"/>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hideMark/>
          </w:tcPr>
          <w:p w14:paraId="2C98494B" w14:textId="77777777" w:rsidR="00C1728F" w:rsidRPr="00C1728F" w:rsidRDefault="00C1728F">
            <w:pPr>
              <w:jc w:val="center"/>
              <w:rPr>
                <w:rFonts w:ascii="Arial" w:hAnsi="Arial" w:cs="Arial"/>
                <w:b w:val="0"/>
                <w:bCs w:val="0"/>
              </w:rPr>
            </w:pPr>
            <w:r w:rsidRPr="00C1728F">
              <w:rPr>
                <w:rFonts w:ascii="Arial" w:hAnsi="Arial" w:cs="Arial"/>
                <w:b w:val="0"/>
                <w:bCs w:val="0"/>
              </w:rPr>
              <w:t>116B</w:t>
            </w:r>
          </w:p>
        </w:tc>
        <w:tc>
          <w:tcPr>
            <w:tcW w:w="8080" w:type="dxa"/>
            <w:tcBorders>
              <w:top w:val="single" w:sz="4" w:space="0" w:color="auto"/>
              <w:left w:val="single" w:sz="4" w:space="0" w:color="auto"/>
              <w:bottom w:val="single" w:sz="4" w:space="0" w:color="auto"/>
              <w:right w:val="single" w:sz="4" w:space="0" w:color="auto"/>
            </w:tcBorders>
            <w:hideMark/>
          </w:tcPr>
          <w:p w14:paraId="69409ABC" w14:textId="77777777" w:rsidR="00C1728F" w:rsidRPr="00C1728F" w:rsidRDefault="00C1728F">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C1728F">
              <w:rPr>
                <w:rFonts w:ascii="Arial" w:hAnsi="Arial" w:cs="Arial"/>
                <w:szCs w:val="18"/>
              </w:rPr>
              <w:t>Inspection report</w:t>
            </w:r>
          </w:p>
        </w:tc>
      </w:tr>
      <w:tr w:rsidR="00C1728F" w14:paraId="335451E3" w14:textId="77777777" w:rsidTr="00C1728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hideMark/>
          </w:tcPr>
          <w:p w14:paraId="4E41E61D" w14:textId="77777777" w:rsidR="00C1728F" w:rsidRPr="00C1728F" w:rsidRDefault="00C1728F">
            <w:pPr>
              <w:jc w:val="center"/>
              <w:rPr>
                <w:rFonts w:ascii="Arial" w:hAnsi="Arial" w:cs="Arial"/>
                <w:b w:val="0"/>
                <w:bCs w:val="0"/>
              </w:rPr>
            </w:pPr>
            <w:r w:rsidRPr="00C1728F">
              <w:rPr>
                <w:rFonts w:ascii="Arial" w:hAnsi="Arial" w:cs="Arial"/>
                <w:b w:val="0"/>
                <w:bCs w:val="0"/>
              </w:rPr>
              <w:t>116C</w:t>
            </w:r>
          </w:p>
        </w:tc>
        <w:tc>
          <w:tcPr>
            <w:tcW w:w="8080" w:type="dxa"/>
            <w:tcBorders>
              <w:top w:val="single" w:sz="4" w:space="0" w:color="auto"/>
              <w:left w:val="single" w:sz="4" w:space="0" w:color="auto"/>
              <w:bottom w:val="single" w:sz="4" w:space="0" w:color="auto"/>
              <w:right w:val="single" w:sz="4" w:space="0" w:color="auto"/>
            </w:tcBorders>
            <w:hideMark/>
          </w:tcPr>
          <w:p w14:paraId="5125D474" w14:textId="77777777" w:rsidR="00C1728F" w:rsidRPr="00C1728F" w:rsidRDefault="00C1728F">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C1728F">
              <w:rPr>
                <w:rFonts w:ascii="Arial" w:hAnsi="Arial" w:cs="Arial"/>
                <w:szCs w:val="18"/>
              </w:rPr>
              <w:t xml:space="preserve">Compliance with fencing requirements for swimming pools at family day care residences and approved family day care venues  </w:t>
            </w:r>
          </w:p>
        </w:tc>
      </w:tr>
      <w:tr w:rsidR="00C1728F" w14:paraId="3CEE73F7" w14:textId="77777777" w:rsidTr="00C1728F">
        <w:trPr>
          <w:trHeight w:val="488"/>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hideMark/>
          </w:tcPr>
          <w:p w14:paraId="44D652F2" w14:textId="77777777" w:rsidR="00C1728F" w:rsidRPr="00C1728F" w:rsidRDefault="00C1728F">
            <w:pPr>
              <w:jc w:val="center"/>
              <w:rPr>
                <w:rFonts w:ascii="Arial" w:hAnsi="Arial" w:cs="Arial"/>
                <w:b w:val="0"/>
                <w:bCs w:val="0"/>
              </w:rPr>
            </w:pPr>
            <w:r w:rsidRPr="00C1728F">
              <w:rPr>
                <w:rFonts w:ascii="Arial" w:hAnsi="Arial" w:cs="Arial"/>
                <w:b w:val="0"/>
                <w:bCs w:val="0"/>
              </w:rPr>
              <w:t>117</w:t>
            </w:r>
          </w:p>
        </w:tc>
        <w:tc>
          <w:tcPr>
            <w:tcW w:w="8080" w:type="dxa"/>
            <w:tcBorders>
              <w:top w:val="single" w:sz="4" w:space="0" w:color="auto"/>
              <w:left w:val="single" w:sz="4" w:space="0" w:color="auto"/>
              <w:bottom w:val="single" w:sz="4" w:space="0" w:color="auto"/>
              <w:right w:val="single" w:sz="4" w:space="0" w:color="auto"/>
            </w:tcBorders>
            <w:hideMark/>
          </w:tcPr>
          <w:p w14:paraId="6D38F3D0" w14:textId="77777777" w:rsidR="00C1728F" w:rsidRPr="00C1728F" w:rsidRDefault="00C1728F">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C1728F">
              <w:rPr>
                <w:rFonts w:ascii="Arial" w:hAnsi="Arial" w:cs="Arial"/>
                <w:szCs w:val="18"/>
              </w:rPr>
              <w:t xml:space="preserve">Glass </w:t>
            </w:r>
          </w:p>
        </w:tc>
      </w:tr>
      <w:tr w:rsidR="00C1728F" w14:paraId="3B160690" w14:textId="77777777" w:rsidTr="00C1728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hideMark/>
          </w:tcPr>
          <w:p w14:paraId="22E398E2" w14:textId="77777777" w:rsidR="00C1728F" w:rsidRPr="00C1728F" w:rsidRDefault="00C1728F">
            <w:pPr>
              <w:jc w:val="center"/>
              <w:rPr>
                <w:rFonts w:ascii="Arial" w:hAnsi="Arial" w:cs="Arial"/>
                <w:b w:val="0"/>
                <w:bCs w:val="0"/>
              </w:rPr>
            </w:pPr>
            <w:r w:rsidRPr="00C1728F">
              <w:rPr>
                <w:rFonts w:ascii="Arial" w:hAnsi="Arial" w:cs="Arial"/>
                <w:b w:val="0"/>
                <w:bCs w:val="0"/>
              </w:rPr>
              <w:t>163 (1), (2)</w:t>
            </w:r>
          </w:p>
        </w:tc>
        <w:tc>
          <w:tcPr>
            <w:tcW w:w="8080" w:type="dxa"/>
            <w:tcBorders>
              <w:top w:val="single" w:sz="4" w:space="0" w:color="auto"/>
              <w:left w:val="single" w:sz="4" w:space="0" w:color="auto"/>
              <w:bottom w:val="single" w:sz="4" w:space="0" w:color="auto"/>
              <w:right w:val="single" w:sz="4" w:space="0" w:color="auto"/>
            </w:tcBorders>
            <w:hideMark/>
          </w:tcPr>
          <w:p w14:paraId="106CDAE4" w14:textId="77777777" w:rsidR="00C1728F" w:rsidRPr="00C1728F" w:rsidRDefault="00C1728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1728F">
              <w:rPr>
                <w:rFonts w:ascii="Arial" w:hAnsi="Arial" w:cs="Arial"/>
                <w:szCs w:val="18"/>
              </w:rPr>
              <w:t>Residents at family day care residence and family day care educator assistants to be fit and proper persons</w:t>
            </w:r>
          </w:p>
        </w:tc>
      </w:tr>
      <w:tr w:rsidR="00C1728F" w14:paraId="25E1C2C4" w14:textId="77777777" w:rsidTr="00C1728F">
        <w:trPr>
          <w:trHeight w:val="488"/>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hideMark/>
          </w:tcPr>
          <w:p w14:paraId="5706A2D2" w14:textId="77777777" w:rsidR="00C1728F" w:rsidRPr="00C1728F" w:rsidRDefault="00C1728F">
            <w:pPr>
              <w:jc w:val="center"/>
              <w:rPr>
                <w:rFonts w:ascii="Arial" w:hAnsi="Arial" w:cs="Arial"/>
                <w:b w:val="0"/>
                <w:bCs w:val="0"/>
              </w:rPr>
            </w:pPr>
            <w:r w:rsidRPr="00C1728F">
              <w:rPr>
                <w:rFonts w:ascii="Arial" w:hAnsi="Arial" w:cs="Arial"/>
                <w:b w:val="0"/>
                <w:bCs w:val="0"/>
              </w:rPr>
              <w:t>168</w:t>
            </w:r>
          </w:p>
        </w:tc>
        <w:tc>
          <w:tcPr>
            <w:tcW w:w="8080" w:type="dxa"/>
            <w:tcBorders>
              <w:top w:val="single" w:sz="4" w:space="0" w:color="auto"/>
              <w:left w:val="single" w:sz="4" w:space="0" w:color="auto"/>
              <w:bottom w:val="single" w:sz="4" w:space="0" w:color="auto"/>
              <w:right w:val="single" w:sz="4" w:space="0" w:color="auto"/>
            </w:tcBorders>
            <w:hideMark/>
          </w:tcPr>
          <w:p w14:paraId="34A12A55" w14:textId="77777777" w:rsidR="00C1728F" w:rsidRPr="00C1728F" w:rsidRDefault="00C1728F">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C1728F">
              <w:rPr>
                <w:rFonts w:ascii="Arial" w:hAnsi="Arial" w:cs="Arial"/>
                <w:szCs w:val="18"/>
              </w:rPr>
              <w:t>Education and care service must have policies and procedures</w:t>
            </w:r>
          </w:p>
        </w:tc>
      </w:tr>
      <w:tr w:rsidR="00C1728F" w14:paraId="7E366BC8" w14:textId="77777777" w:rsidTr="00C1728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hideMark/>
          </w:tcPr>
          <w:p w14:paraId="60F9A268" w14:textId="77777777" w:rsidR="00C1728F" w:rsidRPr="00C1728F" w:rsidRDefault="00C1728F">
            <w:pPr>
              <w:jc w:val="center"/>
              <w:rPr>
                <w:rFonts w:ascii="Arial" w:hAnsi="Arial" w:cs="Arial"/>
                <w:b w:val="0"/>
                <w:bCs w:val="0"/>
              </w:rPr>
            </w:pPr>
            <w:r w:rsidRPr="00C1728F">
              <w:rPr>
                <w:rFonts w:ascii="Arial" w:hAnsi="Arial" w:cs="Arial"/>
                <w:b w:val="0"/>
                <w:bCs w:val="0"/>
              </w:rPr>
              <w:t>169</w:t>
            </w:r>
          </w:p>
        </w:tc>
        <w:tc>
          <w:tcPr>
            <w:tcW w:w="8080" w:type="dxa"/>
            <w:tcBorders>
              <w:top w:val="single" w:sz="4" w:space="0" w:color="auto"/>
              <w:left w:val="single" w:sz="4" w:space="0" w:color="auto"/>
              <w:bottom w:val="single" w:sz="4" w:space="0" w:color="auto"/>
              <w:right w:val="single" w:sz="4" w:space="0" w:color="auto"/>
            </w:tcBorders>
            <w:hideMark/>
          </w:tcPr>
          <w:p w14:paraId="63D85B60" w14:textId="77777777" w:rsidR="00C1728F" w:rsidRPr="00C1728F" w:rsidRDefault="00C1728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1728F">
              <w:rPr>
                <w:rFonts w:ascii="Arial" w:hAnsi="Arial" w:cs="Arial"/>
                <w:szCs w:val="18"/>
              </w:rPr>
              <w:t>Additional policies and procedures – family day care service</w:t>
            </w:r>
          </w:p>
        </w:tc>
      </w:tr>
      <w:tr w:rsidR="00C1728F" w14:paraId="37D484B3" w14:textId="77777777" w:rsidTr="00C1728F">
        <w:trPr>
          <w:trHeight w:val="488"/>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hideMark/>
          </w:tcPr>
          <w:p w14:paraId="08D1C5CE" w14:textId="77777777" w:rsidR="00C1728F" w:rsidRPr="00C1728F" w:rsidRDefault="00C1728F">
            <w:pPr>
              <w:jc w:val="center"/>
              <w:rPr>
                <w:rFonts w:ascii="Arial" w:hAnsi="Arial" w:cs="Arial"/>
                <w:b w:val="0"/>
                <w:bCs w:val="0"/>
              </w:rPr>
            </w:pPr>
            <w:r w:rsidRPr="00C1728F">
              <w:rPr>
                <w:rFonts w:ascii="Arial" w:hAnsi="Arial" w:cs="Arial"/>
                <w:b w:val="0"/>
                <w:bCs w:val="0"/>
              </w:rPr>
              <w:t>170</w:t>
            </w:r>
          </w:p>
        </w:tc>
        <w:tc>
          <w:tcPr>
            <w:tcW w:w="8080" w:type="dxa"/>
            <w:tcBorders>
              <w:top w:val="single" w:sz="4" w:space="0" w:color="auto"/>
              <w:left w:val="single" w:sz="4" w:space="0" w:color="auto"/>
              <w:bottom w:val="single" w:sz="4" w:space="0" w:color="auto"/>
              <w:right w:val="single" w:sz="4" w:space="0" w:color="auto"/>
            </w:tcBorders>
            <w:hideMark/>
          </w:tcPr>
          <w:p w14:paraId="729E23E9" w14:textId="77777777" w:rsidR="00C1728F" w:rsidRPr="00C1728F" w:rsidRDefault="00C1728F">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C1728F">
              <w:rPr>
                <w:rFonts w:ascii="Arial" w:hAnsi="Arial" w:cs="Arial"/>
                <w:szCs w:val="18"/>
              </w:rPr>
              <w:t>Policies and procedures to be followed</w:t>
            </w:r>
          </w:p>
        </w:tc>
      </w:tr>
      <w:tr w:rsidR="00C1728F" w14:paraId="7737E1E4" w14:textId="77777777" w:rsidTr="00C1728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hideMark/>
          </w:tcPr>
          <w:p w14:paraId="6EF3A5F5" w14:textId="77777777" w:rsidR="00C1728F" w:rsidRPr="00C1728F" w:rsidRDefault="00C1728F">
            <w:pPr>
              <w:jc w:val="center"/>
              <w:rPr>
                <w:rFonts w:ascii="Arial" w:hAnsi="Arial" w:cs="Arial"/>
                <w:b w:val="0"/>
                <w:bCs w:val="0"/>
              </w:rPr>
            </w:pPr>
            <w:r w:rsidRPr="00C1728F">
              <w:rPr>
                <w:rFonts w:ascii="Arial" w:hAnsi="Arial" w:cs="Arial"/>
                <w:b w:val="0"/>
                <w:bCs w:val="0"/>
              </w:rPr>
              <w:t>172</w:t>
            </w:r>
          </w:p>
        </w:tc>
        <w:tc>
          <w:tcPr>
            <w:tcW w:w="8080" w:type="dxa"/>
            <w:tcBorders>
              <w:top w:val="single" w:sz="4" w:space="0" w:color="auto"/>
              <w:left w:val="single" w:sz="4" w:space="0" w:color="auto"/>
              <w:bottom w:val="single" w:sz="4" w:space="0" w:color="auto"/>
              <w:right w:val="single" w:sz="4" w:space="0" w:color="auto"/>
            </w:tcBorders>
            <w:hideMark/>
          </w:tcPr>
          <w:p w14:paraId="1432AD87" w14:textId="77777777" w:rsidR="00C1728F" w:rsidRPr="00C1728F" w:rsidRDefault="00C1728F">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C1728F">
              <w:rPr>
                <w:rFonts w:ascii="Arial" w:hAnsi="Arial" w:cs="Arial"/>
                <w:szCs w:val="18"/>
              </w:rPr>
              <w:t>Notification of change to policies or procedures</w:t>
            </w:r>
          </w:p>
        </w:tc>
      </w:tr>
      <w:tr w:rsidR="00C1728F" w14:paraId="75B7104F" w14:textId="77777777" w:rsidTr="00C1728F">
        <w:trPr>
          <w:trHeight w:val="488"/>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hideMark/>
          </w:tcPr>
          <w:p w14:paraId="35E1DD77" w14:textId="77777777" w:rsidR="00C1728F" w:rsidRPr="00C1728F" w:rsidRDefault="00C1728F">
            <w:pPr>
              <w:jc w:val="center"/>
              <w:rPr>
                <w:rFonts w:ascii="Arial" w:hAnsi="Arial" w:cs="Arial"/>
                <w:b w:val="0"/>
                <w:bCs w:val="0"/>
              </w:rPr>
            </w:pPr>
            <w:r w:rsidRPr="00C1728F">
              <w:rPr>
                <w:rFonts w:ascii="Arial" w:hAnsi="Arial" w:cs="Arial"/>
                <w:b w:val="0"/>
                <w:bCs w:val="0"/>
              </w:rPr>
              <w:lastRenderedPageBreak/>
              <w:t>173A</w:t>
            </w:r>
          </w:p>
        </w:tc>
        <w:tc>
          <w:tcPr>
            <w:tcW w:w="8080" w:type="dxa"/>
            <w:tcBorders>
              <w:top w:val="single" w:sz="4" w:space="0" w:color="auto"/>
              <w:left w:val="single" w:sz="4" w:space="0" w:color="auto"/>
              <w:bottom w:val="single" w:sz="4" w:space="0" w:color="auto"/>
              <w:right w:val="single" w:sz="4" w:space="0" w:color="auto"/>
            </w:tcBorders>
            <w:hideMark/>
          </w:tcPr>
          <w:p w14:paraId="34F9FEF7" w14:textId="77777777" w:rsidR="00C1728F" w:rsidRPr="00C1728F" w:rsidRDefault="00C1728F">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C1728F">
              <w:rPr>
                <w:rFonts w:ascii="Arial" w:hAnsi="Arial" w:cs="Arial"/>
                <w:szCs w:val="18"/>
              </w:rPr>
              <w:t>Prescribed information to be displayed- family day care service</w:t>
            </w:r>
          </w:p>
        </w:tc>
      </w:tr>
      <w:tr w:rsidR="00C1728F" w14:paraId="10475937" w14:textId="77777777" w:rsidTr="00C1728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hideMark/>
          </w:tcPr>
          <w:p w14:paraId="0AF9AAF4" w14:textId="77777777" w:rsidR="00C1728F" w:rsidRPr="00C1728F" w:rsidRDefault="00C1728F">
            <w:pPr>
              <w:jc w:val="center"/>
              <w:rPr>
                <w:rFonts w:ascii="Arial" w:hAnsi="Arial" w:cs="Arial"/>
                <w:b w:val="0"/>
                <w:bCs w:val="0"/>
              </w:rPr>
            </w:pPr>
            <w:r w:rsidRPr="00C1728F">
              <w:rPr>
                <w:rFonts w:ascii="Arial" w:hAnsi="Arial" w:cs="Arial"/>
                <w:b w:val="0"/>
                <w:bCs w:val="0"/>
              </w:rPr>
              <w:t>176A</w:t>
            </w:r>
          </w:p>
        </w:tc>
        <w:tc>
          <w:tcPr>
            <w:tcW w:w="8080" w:type="dxa"/>
            <w:tcBorders>
              <w:top w:val="single" w:sz="4" w:space="0" w:color="auto"/>
              <w:left w:val="single" w:sz="4" w:space="0" w:color="auto"/>
              <w:bottom w:val="single" w:sz="4" w:space="0" w:color="auto"/>
              <w:right w:val="single" w:sz="4" w:space="0" w:color="auto"/>
            </w:tcBorders>
            <w:hideMark/>
          </w:tcPr>
          <w:p w14:paraId="271FF6AF" w14:textId="77777777" w:rsidR="00C1728F" w:rsidRPr="00C1728F" w:rsidRDefault="00C1728F">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C1728F">
              <w:rPr>
                <w:rFonts w:ascii="Arial" w:hAnsi="Arial" w:cs="Arial"/>
                <w:szCs w:val="18"/>
              </w:rPr>
              <w:t>Prescribed information to be notified to approved provider by family day care educator</w:t>
            </w:r>
          </w:p>
        </w:tc>
      </w:tr>
      <w:tr w:rsidR="00C1728F" w14:paraId="4142112D" w14:textId="77777777" w:rsidTr="00C1728F">
        <w:trPr>
          <w:trHeight w:val="488"/>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hideMark/>
          </w:tcPr>
          <w:p w14:paraId="1C364AF4" w14:textId="77777777" w:rsidR="00C1728F" w:rsidRPr="00C1728F" w:rsidRDefault="00C1728F">
            <w:pPr>
              <w:jc w:val="center"/>
              <w:rPr>
                <w:rFonts w:ascii="Arial" w:hAnsi="Arial" w:cs="Arial"/>
                <w:b w:val="0"/>
                <w:bCs w:val="0"/>
              </w:rPr>
            </w:pPr>
            <w:r w:rsidRPr="00C1728F">
              <w:rPr>
                <w:rFonts w:ascii="Arial" w:hAnsi="Arial" w:cs="Arial"/>
                <w:b w:val="0"/>
                <w:bCs w:val="0"/>
              </w:rPr>
              <w:t>177</w:t>
            </w:r>
          </w:p>
        </w:tc>
        <w:tc>
          <w:tcPr>
            <w:tcW w:w="8080" w:type="dxa"/>
            <w:tcBorders>
              <w:top w:val="single" w:sz="4" w:space="0" w:color="auto"/>
              <w:left w:val="single" w:sz="4" w:space="0" w:color="auto"/>
              <w:bottom w:val="single" w:sz="4" w:space="0" w:color="auto"/>
              <w:right w:val="single" w:sz="4" w:space="0" w:color="auto"/>
            </w:tcBorders>
            <w:hideMark/>
          </w:tcPr>
          <w:p w14:paraId="69E6406A" w14:textId="77777777" w:rsidR="00C1728F" w:rsidRPr="00C1728F" w:rsidRDefault="00C1728F">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C1728F">
              <w:rPr>
                <w:rFonts w:ascii="Arial" w:hAnsi="Arial" w:cs="Arial"/>
                <w:szCs w:val="18"/>
              </w:rPr>
              <w:t>Prescribed enrolment and other documents to be kept by approved provider</w:t>
            </w:r>
          </w:p>
        </w:tc>
      </w:tr>
      <w:tr w:rsidR="00C1728F" w14:paraId="67D6C9B5" w14:textId="77777777" w:rsidTr="00C1728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hideMark/>
          </w:tcPr>
          <w:p w14:paraId="1E99D00E" w14:textId="77777777" w:rsidR="00C1728F" w:rsidRPr="00C1728F" w:rsidRDefault="00C1728F">
            <w:pPr>
              <w:jc w:val="center"/>
              <w:rPr>
                <w:rFonts w:ascii="Arial" w:hAnsi="Arial" w:cs="Arial"/>
                <w:b w:val="0"/>
                <w:bCs w:val="0"/>
              </w:rPr>
            </w:pPr>
            <w:r w:rsidRPr="00C1728F">
              <w:rPr>
                <w:rFonts w:ascii="Arial" w:hAnsi="Arial" w:cs="Arial"/>
                <w:b w:val="0"/>
                <w:bCs w:val="0"/>
              </w:rPr>
              <w:t>274</w:t>
            </w:r>
          </w:p>
        </w:tc>
        <w:tc>
          <w:tcPr>
            <w:tcW w:w="8080" w:type="dxa"/>
            <w:tcBorders>
              <w:top w:val="single" w:sz="4" w:space="0" w:color="auto"/>
              <w:left w:val="single" w:sz="4" w:space="0" w:color="auto"/>
              <w:bottom w:val="single" w:sz="4" w:space="0" w:color="auto"/>
              <w:right w:val="single" w:sz="4" w:space="0" w:color="auto"/>
            </w:tcBorders>
            <w:hideMark/>
          </w:tcPr>
          <w:p w14:paraId="0DCF615C" w14:textId="77777777" w:rsidR="00C1728F" w:rsidRPr="00C1728F" w:rsidRDefault="00C1728F">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C1728F">
              <w:rPr>
                <w:rFonts w:ascii="Arial" w:hAnsi="Arial" w:cs="Arial"/>
                <w:szCs w:val="18"/>
                <w:lang w:val="en-US"/>
              </w:rPr>
              <w:t>Swimming pools (NSW Services)</w:t>
            </w:r>
          </w:p>
        </w:tc>
      </w:tr>
    </w:tbl>
    <w:p w14:paraId="566F4A7F" w14:textId="77777777" w:rsidR="00D53840" w:rsidRPr="00114642" w:rsidRDefault="00D53840" w:rsidP="00EE048C">
      <w:pPr>
        <w:rPr>
          <w:rFonts w:ascii="Arial" w:hAnsi="Arial" w:cs="Arial"/>
          <w:bCs/>
        </w:rPr>
      </w:pPr>
    </w:p>
    <w:p w14:paraId="0A8F188C" w14:textId="4EEC330D" w:rsidR="00EE048C" w:rsidRPr="00114642" w:rsidRDefault="00EE048C" w:rsidP="00EE048C">
      <w:pPr>
        <w:rPr>
          <w:rFonts w:ascii="Arial" w:hAnsi="Arial" w:cs="Arial"/>
          <w:bCs/>
        </w:rPr>
      </w:pPr>
      <w:r w:rsidRPr="00114642">
        <w:rPr>
          <w:rFonts w:ascii="Arial" w:hAnsi="Arial" w:cs="Arial"/>
          <w:bCs/>
        </w:rPr>
        <w:t xml:space="preserve">RELATED POLICIES </w:t>
      </w:r>
    </w:p>
    <w:tbl>
      <w:tblPr>
        <w:tblStyle w:val="TableGrid"/>
        <w:tblW w:w="0" w:type="auto"/>
        <w:tblLook w:val="04A0" w:firstRow="1" w:lastRow="0" w:firstColumn="1" w:lastColumn="0" w:noHBand="0" w:noVBand="1"/>
      </w:tblPr>
      <w:tblGrid>
        <w:gridCol w:w="4661"/>
        <w:gridCol w:w="4662"/>
      </w:tblGrid>
      <w:tr w:rsidR="009E34A0" w:rsidRPr="00114642" w14:paraId="7E6ADD32" w14:textId="77777777" w:rsidTr="009E34A0">
        <w:tc>
          <w:tcPr>
            <w:tcW w:w="4661" w:type="dxa"/>
          </w:tcPr>
          <w:p w14:paraId="55B55F8D" w14:textId="77777777" w:rsidR="009E34A0" w:rsidRPr="00114642" w:rsidRDefault="009E34A0" w:rsidP="009E34A0">
            <w:pPr>
              <w:spacing w:line="276" w:lineRule="auto"/>
              <w:rPr>
                <w:rFonts w:ascii="Arial" w:hAnsi="Arial" w:cs="Arial"/>
              </w:rPr>
            </w:pPr>
            <w:r w:rsidRPr="00114642">
              <w:rPr>
                <w:rFonts w:ascii="Arial" w:hAnsi="Arial" w:cs="Arial"/>
              </w:rPr>
              <w:t xml:space="preserve">Engagement and Registrations of FDC Educators Policy </w:t>
            </w:r>
          </w:p>
          <w:p w14:paraId="2A1F900C" w14:textId="7460160B" w:rsidR="009E34A0" w:rsidRPr="00114642" w:rsidRDefault="009E34A0" w:rsidP="009E34A0">
            <w:pPr>
              <w:spacing w:line="276" w:lineRule="auto"/>
              <w:rPr>
                <w:rFonts w:ascii="Arial" w:hAnsi="Arial" w:cs="Arial"/>
              </w:rPr>
            </w:pPr>
            <w:r w:rsidRPr="00114642">
              <w:rPr>
                <w:rFonts w:ascii="Arial" w:hAnsi="Arial" w:cs="Arial"/>
              </w:rPr>
              <w:t>Engagement or Registration of FDC Educator Assistants Policy</w:t>
            </w:r>
          </w:p>
          <w:p w14:paraId="253AAACC" w14:textId="2BDF855D" w:rsidR="00850831" w:rsidRPr="00114642" w:rsidRDefault="00850831" w:rsidP="009E34A0">
            <w:pPr>
              <w:spacing w:line="276" w:lineRule="auto"/>
              <w:rPr>
                <w:rFonts w:ascii="Arial" w:hAnsi="Arial" w:cs="Arial"/>
              </w:rPr>
            </w:pPr>
            <w:r w:rsidRPr="00114642">
              <w:rPr>
                <w:rFonts w:ascii="Arial" w:hAnsi="Arial" w:cs="Arial"/>
              </w:rPr>
              <w:t>Health and Safety Policy</w:t>
            </w:r>
          </w:p>
          <w:p w14:paraId="1B93CF41" w14:textId="0EED921E" w:rsidR="009E34A0" w:rsidRPr="00114642" w:rsidRDefault="009E34A0" w:rsidP="004D495A">
            <w:pPr>
              <w:spacing w:line="276" w:lineRule="auto"/>
              <w:rPr>
                <w:rFonts w:ascii="Arial" w:hAnsi="Arial" w:cs="Arial"/>
              </w:rPr>
            </w:pPr>
            <w:r w:rsidRPr="00114642">
              <w:rPr>
                <w:rFonts w:ascii="Arial" w:hAnsi="Arial" w:cs="Arial"/>
              </w:rPr>
              <w:t>Keeping a Register of Family Day Care Educators Policy</w:t>
            </w:r>
          </w:p>
        </w:tc>
        <w:tc>
          <w:tcPr>
            <w:tcW w:w="4662" w:type="dxa"/>
          </w:tcPr>
          <w:p w14:paraId="26A8BB0E" w14:textId="22571D94" w:rsidR="009E34A0" w:rsidRPr="00114642" w:rsidRDefault="009E34A0" w:rsidP="009E34A0">
            <w:pPr>
              <w:spacing w:line="276" w:lineRule="auto"/>
              <w:rPr>
                <w:rFonts w:ascii="Arial" w:hAnsi="Arial" w:cs="Arial"/>
              </w:rPr>
            </w:pPr>
            <w:r w:rsidRPr="00114642">
              <w:rPr>
                <w:rFonts w:ascii="Arial" w:hAnsi="Arial" w:cs="Arial"/>
              </w:rPr>
              <w:t>Monitoring Support and Supervision of FDC Educators and Assistants Policy</w:t>
            </w:r>
          </w:p>
          <w:p w14:paraId="03168CDD" w14:textId="7E1D37BE" w:rsidR="003771A1" w:rsidRPr="00114642" w:rsidRDefault="003771A1" w:rsidP="009E34A0">
            <w:pPr>
              <w:spacing w:line="276" w:lineRule="auto"/>
              <w:rPr>
                <w:rFonts w:ascii="Arial" w:hAnsi="Arial" w:cs="Arial"/>
              </w:rPr>
            </w:pPr>
            <w:r w:rsidRPr="00114642">
              <w:rPr>
                <w:rFonts w:ascii="Arial" w:hAnsi="Arial" w:cs="Arial"/>
              </w:rPr>
              <w:t>Professional Development Policy</w:t>
            </w:r>
          </w:p>
          <w:p w14:paraId="321CD7E3" w14:textId="77777777" w:rsidR="009E34A0" w:rsidRPr="00114642" w:rsidRDefault="009E34A0" w:rsidP="009E34A0">
            <w:pPr>
              <w:spacing w:line="276" w:lineRule="auto"/>
              <w:rPr>
                <w:rFonts w:ascii="Arial" w:hAnsi="Arial" w:cs="Arial"/>
              </w:rPr>
            </w:pPr>
            <w:r w:rsidRPr="00114642">
              <w:rPr>
                <w:rFonts w:ascii="Arial" w:hAnsi="Arial" w:cs="Arial"/>
              </w:rPr>
              <w:t>Provision of Information Assistance Training to Family Day Care Educators Policy</w:t>
            </w:r>
          </w:p>
          <w:p w14:paraId="3764DAFE" w14:textId="77777777" w:rsidR="009E34A0" w:rsidRPr="00114642" w:rsidRDefault="009E34A0" w:rsidP="009E34A0">
            <w:pPr>
              <w:rPr>
                <w:rFonts w:ascii="Arial" w:hAnsi="Arial" w:cs="Arial"/>
              </w:rPr>
            </w:pPr>
            <w:r w:rsidRPr="00114642">
              <w:rPr>
                <w:rFonts w:ascii="Arial" w:hAnsi="Arial" w:cs="Arial"/>
              </w:rPr>
              <w:t>Visitors to the Family Day care Residences Policy</w:t>
            </w:r>
          </w:p>
          <w:p w14:paraId="1082A118" w14:textId="046543FC" w:rsidR="00BA701D" w:rsidRPr="00114642" w:rsidRDefault="00BA701D" w:rsidP="009E34A0">
            <w:pPr>
              <w:rPr>
                <w:rFonts w:ascii="Arial" w:hAnsi="Arial" w:cs="Arial"/>
                <w:bCs/>
              </w:rPr>
            </w:pPr>
            <w:r w:rsidRPr="00114642">
              <w:rPr>
                <w:rFonts w:ascii="Arial" w:hAnsi="Arial" w:cs="Arial"/>
                <w:bCs/>
              </w:rPr>
              <w:t>Water Safety Policy</w:t>
            </w:r>
          </w:p>
        </w:tc>
      </w:tr>
    </w:tbl>
    <w:p w14:paraId="6BD665E1" w14:textId="77777777" w:rsidR="009E34A0" w:rsidRPr="00114642" w:rsidRDefault="009E34A0" w:rsidP="004D495A">
      <w:pPr>
        <w:spacing w:after="0" w:line="360" w:lineRule="auto"/>
        <w:rPr>
          <w:rFonts w:ascii="Arial" w:hAnsi="Arial" w:cs="Arial"/>
          <w:bCs/>
        </w:rPr>
      </w:pPr>
    </w:p>
    <w:p w14:paraId="0EDC2A86" w14:textId="7A4DB9DE" w:rsidR="0045799A" w:rsidRPr="00114642" w:rsidRDefault="009059BD" w:rsidP="004D495A">
      <w:pPr>
        <w:spacing w:after="0" w:line="360" w:lineRule="auto"/>
        <w:ind w:right="-590"/>
        <w:rPr>
          <w:rFonts w:ascii="Arial" w:hAnsi="Arial" w:cs="Arial"/>
        </w:rPr>
      </w:pPr>
      <w:r w:rsidRPr="00114642">
        <w:rPr>
          <w:rFonts w:ascii="Arial" w:hAnsi="Arial" w:cs="Arial"/>
        </w:rPr>
        <w:t>PURPOSE</w:t>
      </w:r>
    </w:p>
    <w:p w14:paraId="44A7806F" w14:textId="15CA38A0" w:rsidR="00244E80" w:rsidRPr="00114642" w:rsidRDefault="00244E80" w:rsidP="004D495A">
      <w:pPr>
        <w:spacing w:after="0" w:line="360" w:lineRule="auto"/>
        <w:rPr>
          <w:rFonts w:ascii="Arial" w:hAnsi="Arial" w:cs="Arial"/>
          <w:lang w:val="en-US"/>
        </w:rPr>
      </w:pPr>
      <w:r w:rsidRPr="00114642">
        <w:rPr>
          <w:rFonts w:ascii="Arial" w:hAnsi="Arial" w:cs="Arial"/>
          <w:lang w:val="en-US"/>
        </w:rPr>
        <w:t xml:space="preserve">We aim to ensure the </w:t>
      </w:r>
      <w:r w:rsidR="0089158C" w:rsidRPr="00114642">
        <w:rPr>
          <w:rFonts w:ascii="Arial" w:hAnsi="Arial" w:cs="Arial"/>
          <w:lang w:val="en-US"/>
        </w:rPr>
        <w:t>F</w:t>
      </w:r>
      <w:r w:rsidRPr="00114642">
        <w:rPr>
          <w:rFonts w:ascii="Arial" w:hAnsi="Arial" w:cs="Arial"/>
          <w:lang w:val="en-US"/>
        </w:rPr>
        <w:t xml:space="preserve">amily </w:t>
      </w:r>
      <w:r w:rsidR="0089158C" w:rsidRPr="00114642">
        <w:rPr>
          <w:rFonts w:ascii="Arial" w:hAnsi="Arial" w:cs="Arial"/>
          <w:lang w:val="en-US"/>
        </w:rPr>
        <w:t>D</w:t>
      </w:r>
      <w:r w:rsidRPr="00114642">
        <w:rPr>
          <w:rFonts w:ascii="Arial" w:hAnsi="Arial" w:cs="Arial"/>
          <w:lang w:val="en-US"/>
        </w:rPr>
        <w:t xml:space="preserve">ay </w:t>
      </w:r>
      <w:r w:rsidR="0089158C" w:rsidRPr="00114642">
        <w:rPr>
          <w:rFonts w:ascii="Arial" w:hAnsi="Arial" w:cs="Arial"/>
          <w:lang w:val="en-US"/>
        </w:rPr>
        <w:t>C</w:t>
      </w:r>
      <w:r w:rsidRPr="00114642">
        <w:rPr>
          <w:rFonts w:ascii="Arial" w:hAnsi="Arial" w:cs="Arial"/>
          <w:lang w:val="en-US"/>
        </w:rPr>
        <w:t xml:space="preserve">are residence and/or venue protects children’s health, safety and wellbeing. </w:t>
      </w:r>
      <w:r w:rsidR="006758C1" w:rsidRPr="00114642">
        <w:rPr>
          <w:rFonts w:ascii="Arial" w:hAnsi="Arial" w:cs="Arial"/>
          <w:lang w:val="en-US"/>
        </w:rPr>
        <w:t xml:space="preserve">By conducting </w:t>
      </w:r>
      <w:r w:rsidR="004A11FB" w:rsidRPr="00114642">
        <w:rPr>
          <w:rFonts w:ascii="Arial" w:hAnsi="Arial" w:cs="Arial"/>
          <w:lang w:val="en-US"/>
        </w:rPr>
        <w:t>comprehensive</w:t>
      </w:r>
      <w:r w:rsidR="006758C1" w:rsidRPr="00114642">
        <w:rPr>
          <w:rFonts w:ascii="Arial" w:hAnsi="Arial" w:cs="Arial"/>
          <w:lang w:val="en-US"/>
        </w:rPr>
        <w:t xml:space="preserve"> assessment</w:t>
      </w:r>
      <w:r w:rsidR="004A11FB" w:rsidRPr="00114642">
        <w:rPr>
          <w:rFonts w:ascii="Arial" w:hAnsi="Arial" w:cs="Arial"/>
          <w:lang w:val="en-US"/>
        </w:rPr>
        <w:t>s</w:t>
      </w:r>
      <w:r w:rsidR="00CE0E74" w:rsidRPr="00114642">
        <w:rPr>
          <w:rFonts w:ascii="Arial" w:hAnsi="Arial" w:cs="Arial"/>
          <w:lang w:val="en-US"/>
        </w:rPr>
        <w:t>, including risk assessments</w:t>
      </w:r>
      <w:r w:rsidR="006758C1" w:rsidRPr="00114642">
        <w:rPr>
          <w:rFonts w:ascii="Arial" w:hAnsi="Arial" w:cs="Arial"/>
          <w:lang w:val="en-US"/>
        </w:rPr>
        <w:t>, potential hazards that may cause injury or harm to children being cared for at a residence or venue are identified and actions to minimi</w:t>
      </w:r>
      <w:r w:rsidR="00224127" w:rsidRPr="00114642">
        <w:rPr>
          <w:rFonts w:ascii="Arial" w:hAnsi="Arial" w:cs="Arial"/>
          <w:lang w:val="en-US"/>
        </w:rPr>
        <w:t>s</w:t>
      </w:r>
      <w:r w:rsidR="006758C1" w:rsidRPr="00114642">
        <w:rPr>
          <w:rFonts w:ascii="Arial" w:hAnsi="Arial" w:cs="Arial"/>
          <w:lang w:val="en-US"/>
        </w:rPr>
        <w:t xml:space="preserve">e potential risk </w:t>
      </w:r>
      <w:r w:rsidR="00CE0E74" w:rsidRPr="00114642">
        <w:rPr>
          <w:rFonts w:ascii="Arial" w:hAnsi="Arial" w:cs="Arial"/>
          <w:lang w:val="en-US"/>
        </w:rPr>
        <w:t xml:space="preserve">are </w:t>
      </w:r>
      <w:r w:rsidR="006758C1" w:rsidRPr="00114642">
        <w:rPr>
          <w:rFonts w:ascii="Arial" w:hAnsi="Arial" w:cs="Arial"/>
          <w:lang w:val="en-US"/>
        </w:rPr>
        <w:t>clearly documente</w:t>
      </w:r>
      <w:r w:rsidR="00CE0E74" w:rsidRPr="00114642">
        <w:rPr>
          <w:rFonts w:ascii="Arial" w:hAnsi="Arial" w:cs="Arial"/>
          <w:lang w:val="en-US"/>
        </w:rPr>
        <w:t>d and action taken to ensure compliance.</w:t>
      </w:r>
    </w:p>
    <w:p w14:paraId="43EE5867" w14:textId="77777777" w:rsidR="00114642" w:rsidRPr="00114642" w:rsidRDefault="00114642" w:rsidP="004D495A">
      <w:pPr>
        <w:spacing w:after="0" w:line="360" w:lineRule="auto"/>
        <w:rPr>
          <w:rFonts w:ascii="Arial" w:hAnsi="Arial" w:cs="Arial"/>
        </w:rPr>
      </w:pPr>
    </w:p>
    <w:p w14:paraId="3D1B62DE" w14:textId="363EA025" w:rsidR="009059BD" w:rsidRPr="00114642" w:rsidRDefault="009059BD" w:rsidP="004D495A">
      <w:pPr>
        <w:spacing w:after="0" w:line="360" w:lineRule="auto"/>
        <w:rPr>
          <w:rFonts w:ascii="Arial" w:hAnsi="Arial" w:cs="Arial"/>
        </w:rPr>
      </w:pPr>
      <w:r w:rsidRPr="00114642">
        <w:rPr>
          <w:rFonts w:ascii="Arial" w:hAnsi="Arial" w:cs="Arial"/>
        </w:rPr>
        <w:t>SCOPE</w:t>
      </w:r>
    </w:p>
    <w:p w14:paraId="1B7C2040" w14:textId="6C061DC3" w:rsidR="00FE3E37" w:rsidRPr="00114642" w:rsidRDefault="005631BA" w:rsidP="004D495A">
      <w:pPr>
        <w:spacing w:after="0" w:line="360" w:lineRule="auto"/>
        <w:rPr>
          <w:rFonts w:ascii="Arial" w:hAnsi="Arial" w:cs="Arial"/>
          <w:strike/>
        </w:rPr>
      </w:pPr>
      <w:r w:rsidRPr="00114642">
        <w:rPr>
          <w:rFonts w:ascii="Arial" w:hAnsi="Arial" w:cs="Arial"/>
          <w:lang w:val="en-US"/>
        </w:rPr>
        <w:t xml:space="preserve">This policy applies to the </w:t>
      </w:r>
      <w:r w:rsidR="00D521BD" w:rsidRPr="00114642">
        <w:rPr>
          <w:rFonts w:ascii="Arial" w:hAnsi="Arial" w:cs="Arial"/>
          <w:lang w:val="en-US"/>
        </w:rPr>
        <w:t xml:space="preserve">approved provider, nominated supervisor, coordinator, educators, educator assistance, children, families, and visitors </w:t>
      </w:r>
      <w:r w:rsidR="003771A1" w:rsidRPr="00114642">
        <w:rPr>
          <w:rFonts w:ascii="Arial" w:hAnsi="Arial" w:cs="Arial"/>
          <w:lang w:val="en-US"/>
        </w:rPr>
        <w:t>(including contractors)</w:t>
      </w:r>
      <w:r w:rsidRPr="00114642">
        <w:rPr>
          <w:rFonts w:ascii="Arial" w:hAnsi="Arial" w:cs="Arial"/>
          <w:lang w:val="en-US"/>
        </w:rPr>
        <w:t xml:space="preserve"> of the Family Day Care Service.</w:t>
      </w:r>
    </w:p>
    <w:p w14:paraId="73118C6C" w14:textId="77777777" w:rsidR="004D495A" w:rsidRPr="00114642" w:rsidRDefault="004D495A" w:rsidP="004D495A">
      <w:pPr>
        <w:spacing w:after="0" w:line="360" w:lineRule="auto"/>
        <w:rPr>
          <w:rFonts w:ascii="Arial" w:hAnsi="Arial" w:cs="Arial"/>
        </w:rPr>
      </w:pPr>
    </w:p>
    <w:p w14:paraId="40DA88C4" w14:textId="5FE1C363" w:rsidR="009059BD" w:rsidRPr="00114642" w:rsidRDefault="009059BD" w:rsidP="004D495A">
      <w:pPr>
        <w:spacing w:after="0" w:line="360" w:lineRule="auto"/>
        <w:rPr>
          <w:rFonts w:ascii="Arial" w:hAnsi="Arial" w:cs="Arial"/>
        </w:rPr>
      </w:pPr>
      <w:r w:rsidRPr="00114642">
        <w:rPr>
          <w:rFonts w:ascii="Arial" w:hAnsi="Arial" w:cs="Arial"/>
        </w:rPr>
        <w:t>IMPLEMENTATION</w:t>
      </w:r>
    </w:p>
    <w:p w14:paraId="1C8A268D" w14:textId="3C201928" w:rsidR="002B0F15" w:rsidRPr="00114642" w:rsidRDefault="004D495A" w:rsidP="004D495A">
      <w:pPr>
        <w:spacing w:after="0" w:line="360" w:lineRule="auto"/>
        <w:rPr>
          <w:rFonts w:ascii="Arial" w:hAnsi="Arial" w:cs="Arial"/>
        </w:rPr>
      </w:pPr>
      <w:r w:rsidRPr="00114642">
        <w:rPr>
          <w:rFonts w:ascii="Arial" w:hAnsi="Arial" w:cs="Arial"/>
          <w:color w:val="000000" w:themeColor="text1"/>
        </w:rPr>
        <w:t xml:space="preserve">Under the </w:t>
      </w:r>
      <w:r w:rsidRPr="00114642">
        <w:rPr>
          <w:rFonts w:ascii="Arial" w:hAnsi="Arial" w:cs="Arial"/>
          <w:i/>
          <w:iCs/>
          <w:color w:val="000000" w:themeColor="text1"/>
        </w:rPr>
        <w:t>Education and Care Services National Regulations</w:t>
      </w:r>
      <w:r w:rsidRPr="00114642">
        <w:rPr>
          <w:rFonts w:ascii="Arial" w:hAnsi="Arial" w:cs="Arial"/>
          <w:color w:val="000000" w:themeColor="text1"/>
        </w:rPr>
        <w:t>, the</w:t>
      </w:r>
      <w:r w:rsidR="003771A1" w:rsidRPr="00114642">
        <w:rPr>
          <w:rFonts w:ascii="Arial" w:hAnsi="Arial" w:cs="Arial"/>
          <w:color w:val="000000" w:themeColor="text1"/>
        </w:rPr>
        <w:t xml:space="preserve"> A</w:t>
      </w:r>
      <w:r w:rsidRPr="00114642">
        <w:rPr>
          <w:rFonts w:ascii="Arial" w:hAnsi="Arial" w:cs="Arial"/>
          <w:color w:val="000000" w:themeColor="text1"/>
        </w:rPr>
        <w:t xml:space="preserve">pproved </w:t>
      </w:r>
      <w:r w:rsidR="003771A1" w:rsidRPr="00114642">
        <w:rPr>
          <w:rFonts w:ascii="Arial" w:hAnsi="Arial" w:cs="Arial"/>
          <w:color w:val="000000" w:themeColor="text1"/>
        </w:rPr>
        <w:t>P</w:t>
      </w:r>
      <w:r w:rsidRPr="00114642">
        <w:rPr>
          <w:rFonts w:ascii="Arial" w:hAnsi="Arial" w:cs="Arial"/>
          <w:color w:val="000000" w:themeColor="text1"/>
        </w:rPr>
        <w:t xml:space="preserve">rovider of a </w:t>
      </w:r>
      <w:r w:rsidR="003771A1" w:rsidRPr="00114642">
        <w:rPr>
          <w:rFonts w:ascii="Arial" w:hAnsi="Arial" w:cs="Arial"/>
          <w:color w:val="000000" w:themeColor="text1"/>
        </w:rPr>
        <w:t>F</w:t>
      </w:r>
      <w:r w:rsidRPr="00114642">
        <w:rPr>
          <w:rFonts w:ascii="Arial" w:hAnsi="Arial" w:cs="Arial"/>
          <w:color w:val="000000" w:themeColor="text1"/>
        </w:rPr>
        <w:t xml:space="preserve">amily </w:t>
      </w:r>
      <w:r w:rsidR="003771A1" w:rsidRPr="00114642">
        <w:rPr>
          <w:rFonts w:ascii="Arial" w:hAnsi="Arial" w:cs="Arial"/>
          <w:color w:val="000000" w:themeColor="text1"/>
        </w:rPr>
        <w:t>D</w:t>
      </w:r>
      <w:r w:rsidRPr="00114642">
        <w:rPr>
          <w:rFonts w:ascii="Arial" w:hAnsi="Arial" w:cs="Arial"/>
          <w:color w:val="000000" w:themeColor="text1"/>
        </w:rPr>
        <w:t xml:space="preserve">ay </w:t>
      </w:r>
      <w:r w:rsidR="003771A1" w:rsidRPr="00114642">
        <w:rPr>
          <w:rFonts w:ascii="Arial" w:hAnsi="Arial" w:cs="Arial"/>
          <w:color w:val="000000" w:themeColor="text1"/>
        </w:rPr>
        <w:t>C</w:t>
      </w:r>
      <w:r w:rsidRPr="00114642">
        <w:rPr>
          <w:rFonts w:ascii="Arial" w:hAnsi="Arial" w:cs="Arial"/>
          <w:color w:val="000000" w:themeColor="text1"/>
        </w:rPr>
        <w:t xml:space="preserve">are (FDC) </w:t>
      </w:r>
      <w:r w:rsidR="003771A1" w:rsidRPr="00114642">
        <w:rPr>
          <w:rFonts w:ascii="Arial" w:hAnsi="Arial" w:cs="Arial"/>
          <w:color w:val="000000" w:themeColor="text1"/>
        </w:rPr>
        <w:t>S</w:t>
      </w:r>
      <w:r w:rsidRPr="00114642">
        <w:rPr>
          <w:rFonts w:ascii="Arial" w:hAnsi="Arial" w:cs="Arial"/>
          <w:color w:val="000000" w:themeColor="text1"/>
        </w:rPr>
        <w:t xml:space="preserve">ervice must ensure that policies and procedures are in place for assessing proposed FDC residences and venues and reassessing approved FDC residences and venues. They must also take reasonable steps to ensure policies and procedures are followed. </w:t>
      </w:r>
      <w:r w:rsidR="00244E80" w:rsidRPr="00114642">
        <w:rPr>
          <w:rFonts w:ascii="Arial" w:hAnsi="Arial" w:cs="Arial"/>
        </w:rPr>
        <w:t xml:space="preserve">The </w:t>
      </w:r>
      <w:r w:rsidR="003771A1" w:rsidRPr="00114642">
        <w:rPr>
          <w:rFonts w:ascii="Arial" w:hAnsi="Arial" w:cs="Arial"/>
        </w:rPr>
        <w:t>A</w:t>
      </w:r>
      <w:r w:rsidR="00244E80" w:rsidRPr="00114642">
        <w:rPr>
          <w:rFonts w:ascii="Arial" w:hAnsi="Arial" w:cs="Arial"/>
        </w:rPr>
        <w:t xml:space="preserve">pproved </w:t>
      </w:r>
      <w:r w:rsidR="003771A1" w:rsidRPr="00114642">
        <w:rPr>
          <w:rFonts w:ascii="Arial" w:hAnsi="Arial" w:cs="Arial"/>
        </w:rPr>
        <w:t>P</w:t>
      </w:r>
      <w:r w:rsidR="00244E80" w:rsidRPr="00114642">
        <w:rPr>
          <w:rFonts w:ascii="Arial" w:hAnsi="Arial" w:cs="Arial"/>
        </w:rPr>
        <w:t xml:space="preserve">rovider of a </w:t>
      </w:r>
      <w:r w:rsidR="0089158C" w:rsidRPr="00114642">
        <w:rPr>
          <w:rFonts w:ascii="Arial" w:hAnsi="Arial" w:cs="Arial"/>
        </w:rPr>
        <w:t>F</w:t>
      </w:r>
      <w:r w:rsidR="00244E80" w:rsidRPr="00114642">
        <w:rPr>
          <w:rFonts w:ascii="Arial" w:hAnsi="Arial" w:cs="Arial"/>
        </w:rPr>
        <w:t xml:space="preserve">amily </w:t>
      </w:r>
      <w:r w:rsidR="0089158C" w:rsidRPr="00114642">
        <w:rPr>
          <w:rFonts w:ascii="Arial" w:hAnsi="Arial" w:cs="Arial"/>
        </w:rPr>
        <w:t>D</w:t>
      </w:r>
      <w:r w:rsidR="00244E80" w:rsidRPr="00114642">
        <w:rPr>
          <w:rFonts w:ascii="Arial" w:hAnsi="Arial" w:cs="Arial"/>
        </w:rPr>
        <w:t xml:space="preserve">ay </w:t>
      </w:r>
      <w:r w:rsidR="0089158C" w:rsidRPr="00114642">
        <w:rPr>
          <w:rFonts w:ascii="Arial" w:hAnsi="Arial" w:cs="Arial"/>
        </w:rPr>
        <w:t>C</w:t>
      </w:r>
      <w:r w:rsidR="00244E80" w:rsidRPr="00114642">
        <w:rPr>
          <w:rFonts w:ascii="Arial" w:hAnsi="Arial" w:cs="Arial"/>
        </w:rPr>
        <w:t xml:space="preserve">are </w:t>
      </w:r>
      <w:r w:rsidR="0089158C" w:rsidRPr="00114642">
        <w:rPr>
          <w:rFonts w:ascii="Arial" w:hAnsi="Arial" w:cs="Arial"/>
        </w:rPr>
        <w:t>S</w:t>
      </w:r>
      <w:r w:rsidR="00244E80" w:rsidRPr="00114642">
        <w:rPr>
          <w:rFonts w:ascii="Arial" w:hAnsi="Arial" w:cs="Arial"/>
        </w:rPr>
        <w:t xml:space="preserve">ervice </w:t>
      </w:r>
      <w:r w:rsidR="002B0F15" w:rsidRPr="00114642">
        <w:rPr>
          <w:rFonts w:ascii="Arial" w:hAnsi="Arial" w:cs="Arial"/>
        </w:rPr>
        <w:t>will</w:t>
      </w:r>
      <w:r w:rsidR="00244E80" w:rsidRPr="00114642">
        <w:rPr>
          <w:rFonts w:ascii="Arial" w:hAnsi="Arial" w:cs="Arial"/>
        </w:rPr>
        <w:t xml:space="preserve"> conduct</w:t>
      </w:r>
      <w:r w:rsidR="002B0F15" w:rsidRPr="00114642">
        <w:rPr>
          <w:rFonts w:ascii="Arial" w:hAnsi="Arial" w:cs="Arial"/>
        </w:rPr>
        <w:t xml:space="preserve"> </w:t>
      </w:r>
      <w:r w:rsidR="00244E80" w:rsidRPr="00114642">
        <w:rPr>
          <w:rFonts w:ascii="Arial" w:hAnsi="Arial" w:cs="Arial"/>
        </w:rPr>
        <w:t>assessment</w:t>
      </w:r>
      <w:r w:rsidR="002B0F15" w:rsidRPr="00114642">
        <w:rPr>
          <w:rFonts w:ascii="Arial" w:hAnsi="Arial" w:cs="Arial"/>
        </w:rPr>
        <w:t>s</w:t>
      </w:r>
      <w:r w:rsidR="00244E80" w:rsidRPr="00114642">
        <w:rPr>
          <w:rFonts w:ascii="Arial" w:hAnsi="Arial" w:cs="Arial"/>
        </w:rPr>
        <w:t xml:space="preserve"> (including a risk assessment) of each </w:t>
      </w:r>
      <w:r w:rsidR="005369E0" w:rsidRPr="00114642">
        <w:rPr>
          <w:rFonts w:ascii="Arial" w:hAnsi="Arial" w:cs="Arial"/>
        </w:rPr>
        <w:t xml:space="preserve">approved family day care </w:t>
      </w:r>
      <w:r w:rsidR="00244E80" w:rsidRPr="00114642">
        <w:rPr>
          <w:rFonts w:ascii="Arial" w:hAnsi="Arial" w:cs="Arial"/>
        </w:rPr>
        <w:t xml:space="preserve">residence and </w:t>
      </w:r>
      <w:r w:rsidR="005369E0" w:rsidRPr="00114642">
        <w:rPr>
          <w:rFonts w:ascii="Arial" w:hAnsi="Arial" w:cs="Arial"/>
        </w:rPr>
        <w:t xml:space="preserve">approved </w:t>
      </w:r>
      <w:r w:rsidR="00244E80" w:rsidRPr="00114642">
        <w:rPr>
          <w:rFonts w:ascii="Arial" w:hAnsi="Arial" w:cs="Arial"/>
        </w:rPr>
        <w:t>family day care venue</w:t>
      </w:r>
      <w:r w:rsidR="002B0F15" w:rsidRPr="00114642">
        <w:rPr>
          <w:rFonts w:ascii="Arial" w:hAnsi="Arial" w:cs="Arial"/>
        </w:rPr>
        <w:t xml:space="preserve"> </w:t>
      </w:r>
      <w:r w:rsidR="00E04EF5" w:rsidRPr="00114642">
        <w:rPr>
          <w:rFonts w:ascii="Arial" w:hAnsi="Arial" w:cs="Arial"/>
          <w:i/>
          <w:iCs/>
        </w:rPr>
        <w:t>before</w:t>
      </w:r>
      <w:r w:rsidR="00E04EF5" w:rsidRPr="00114642">
        <w:rPr>
          <w:rFonts w:ascii="Arial" w:hAnsi="Arial" w:cs="Arial"/>
        </w:rPr>
        <w:t xml:space="preserve"> education and care is provided to children and then </w:t>
      </w:r>
      <w:r w:rsidR="002B0F15" w:rsidRPr="00114642">
        <w:rPr>
          <w:rFonts w:ascii="Arial" w:hAnsi="Arial" w:cs="Arial"/>
        </w:rPr>
        <w:t>at least once a year.</w:t>
      </w:r>
      <w:r w:rsidR="00E04EF5" w:rsidRPr="00114642">
        <w:rPr>
          <w:rFonts w:ascii="Arial" w:hAnsi="Arial" w:cs="Arial"/>
        </w:rPr>
        <w:t xml:space="preserve"> </w:t>
      </w:r>
      <w:r w:rsidR="006B3BC5" w:rsidRPr="00114642">
        <w:rPr>
          <w:rFonts w:ascii="Arial" w:hAnsi="Arial" w:cs="Arial"/>
        </w:rPr>
        <w:t xml:space="preserve">The FDC service must additionally conduct </w:t>
      </w:r>
      <w:r w:rsidR="006B3BC5" w:rsidRPr="00114642">
        <w:rPr>
          <w:rFonts w:ascii="Arial" w:hAnsi="Arial" w:cs="Arial"/>
          <w:i/>
          <w:iCs/>
        </w:rPr>
        <w:t>monthly</w:t>
      </w:r>
      <w:r w:rsidR="006B3BC5" w:rsidRPr="00114642">
        <w:rPr>
          <w:rFonts w:ascii="Arial" w:hAnsi="Arial" w:cs="Arial"/>
        </w:rPr>
        <w:t xml:space="preserve"> inspection of any water hazards, water feature or swimming pool or spa</w:t>
      </w:r>
      <w:r w:rsidR="0022699F" w:rsidRPr="00114642">
        <w:rPr>
          <w:rFonts w:ascii="Arial" w:hAnsi="Arial" w:cs="Arial"/>
        </w:rPr>
        <w:t xml:space="preserve"> and fencing</w:t>
      </w:r>
      <w:r w:rsidR="006B3BC5" w:rsidRPr="00114642">
        <w:rPr>
          <w:rFonts w:ascii="Arial" w:hAnsi="Arial" w:cs="Arial"/>
        </w:rPr>
        <w:t xml:space="preserve"> at each FDC residence or approved venue. </w:t>
      </w:r>
      <w:r w:rsidR="00E04EF5" w:rsidRPr="00114642">
        <w:rPr>
          <w:rFonts w:ascii="Arial" w:hAnsi="Arial" w:cs="Arial"/>
        </w:rPr>
        <w:t xml:space="preserve">The purpose of the assessment is to ensure the health, safety and wellbeing of children is </w:t>
      </w:r>
      <w:proofErr w:type="gramStart"/>
      <w:r w:rsidR="00E04EF5" w:rsidRPr="00114642">
        <w:rPr>
          <w:rFonts w:ascii="Arial" w:hAnsi="Arial" w:cs="Arial"/>
        </w:rPr>
        <w:t>protected at all times</w:t>
      </w:r>
      <w:proofErr w:type="gramEnd"/>
      <w:r w:rsidR="00E04EF5" w:rsidRPr="00114642">
        <w:rPr>
          <w:rFonts w:ascii="Arial" w:hAnsi="Arial" w:cs="Arial"/>
        </w:rPr>
        <w:t xml:space="preserve">. </w:t>
      </w:r>
      <w:r w:rsidR="002B0F15" w:rsidRPr="00114642">
        <w:rPr>
          <w:rFonts w:ascii="Arial" w:hAnsi="Arial" w:cs="Arial"/>
        </w:rPr>
        <w:t xml:space="preserve">The </w:t>
      </w:r>
      <w:r w:rsidR="00201D9E" w:rsidRPr="00114642">
        <w:rPr>
          <w:rFonts w:ascii="Arial" w:hAnsi="Arial" w:cs="Arial"/>
        </w:rPr>
        <w:t>A</w:t>
      </w:r>
      <w:r w:rsidR="002B0F15" w:rsidRPr="00114642">
        <w:rPr>
          <w:rFonts w:ascii="Arial" w:hAnsi="Arial" w:cs="Arial"/>
        </w:rPr>
        <w:t xml:space="preserve">pproved </w:t>
      </w:r>
      <w:r w:rsidR="00201D9E" w:rsidRPr="00114642">
        <w:rPr>
          <w:rFonts w:ascii="Arial" w:hAnsi="Arial" w:cs="Arial"/>
        </w:rPr>
        <w:t>P</w:t>
      </w:r>
      <w:r w:rsidR="002B0F15" w:rsidRPr="00114642">
        <w:rPr>
          <w:rFonts w:ascii="Arial" w:hAnsi="Arial" w:cs="Arial"/>
        </w:rPr>
        <w:t xml:space="preserve">rovider </w:t>
      </w:r>
      <w:r w:rsidR="002B0F15" w:rsidRPr="00114642">
        <w:rPr>
          <w:rFonts w:ascii="Arial" w:hAnsi="Arial" w:cs="Arial"/>
        </w:rPr>
        <w:lastRenderedPageBreak/>
        <w:t>will maintain a record of assessments undertaken</w:t>
      </w:r>
      <w:r w:rsidR="00E04EF5" w:rsidRPr="00114642">
        <w:rPr>
          <w:rFonts w:ascii="Arial" w:hAnsi="Arial" w:cs="Arial"/>
        </w:rPr>
        <w:t xml:space="preserve"> and provide a copy to the FDC educator for their records.</w:t>
      </w:r>
    </w:p>
    <w:p w14:paraId="75E60248" w14:textId="77777777" w:rsidR="00E04EF5" w:rsidRPr="00114642" w:rsidRDefault="00E04EF5" w:rsidP="00244E80">
      <w:pPr>
        <w:spacing w:after="0" w:line="360" w:lineRule="auto"/>
        <w:rPr>
          <w:rFonts w:ascii="Arial" w:hAnsi="Arial" w:cs="Arial"/>
        </w:rPr>
      </w:pPr>
    </w:p>
    <w:p w14:paraId="1A00D659" w14:textId="7991D988" w:rsidR="002B0F15" w:rsidRPr="00114642" w:rsidRDefault="00E04EF5" w:rsidP="00244E80">
      <w:pPr>
        <w:spacing w:after="0" w:line="360" w:lineRule="auto"/>
        <w:rPr>
          <w:rFonts w:ascii="Arial" w:hAnsi="Arial" w:cs="Arial"/>
        </w:rPr>
      </w:pPr>
      <w:r w:rsidRPr="00114642">
        <w:rPr>
          <w:rFonts w:ascii="Arial" w:hAnsi="Arial" w:cs="Arial"/>
        </w:rPr>
        <w:t>The Education and Care Services National Law requires all services to ‘</w:t>
      </w:r>
      <w:r w:rsidRPr="00114642">
        <w:rPr>
          <w:rFonts w:ascii="Arial" w:hAnsi="Arial" w:cs="Arial"/>
          <w:i/>
          <w:iCs/>
        </w:rPr>
        <w:t>ensure that every reasonable precaution is taken to protect children… from harm and from any hazard likely to cause injury’</w:t>
      </w:r>
      <w:r w:rsidRPr="00114642">
        <w:rPr>
          <w:rFonts w:ascii="Arial" w:hAnsi="Arial" w:cs="Arial"/>
        </w:rPr>
        <w:t xml:space="preserve"> (Section 167). R</w:t>
      </w:r>
      <w:r w:rsidR="002B0F15" w:rsidRPr="00114642">
        <w:rPr>
          <w:rFonts w:ascii="Arial" w:hAnsi="Arial" w:cs="Arial"/>
        </w:rPr>
        <w:t>isk assessment</w:t>
      </w:r>
      <w:r w:rsidRPr="00114642">
        <w:rPr>
          <w:rFonts w:ascii="Arial" w:hAnsi="Arial" w:cs="Arial"/>
        </w:rPr>
        <w:t xml:space="preserve">s are to be </w:t>
      </w:r>
      <w:r w:rsidR="002B0F15" w:rsidRPr="00114642">
        <w:rPr>
          <w:rFonts w:ascii="Arial" w:hAnsi="Arial" w:cs="Arial"/>
        </w:rPr>
        <w:t>conducted to identify any potential hazards that may cause injury or harm to children being cared fo</w:t>
      </w:r>
      <w:r w:rsidRPr="00114642">
        <w:rPr>
          <w:rFonts w:ascii="Arial" w:hAnsi="Arial" w:cs="Arial"/>
        </w:rPr>
        <w:t>r, assess the risk of harm or potential harm and eliminate or minimise the risk by using control measures</w:t>
      </w:r>
      <w:r w:rsidR="002B0F15" w:rsidRPr="00114642">
        <w:rPr>
          <w:rFonts w:ascii="Arial" w:hAnsi="Arial" w:cs="Arial"/>
        </w:rPr>
        <w:t xml:space="preserve">. </w:t>
      </w:r>
      <w:r w:rsidRPr="00114642">
        <w:rPr>
          <w:rFonts w:ascii="Arial" w:hAnsi="Arial" w:cs="Arial"/>
        </w:rPr>
        <w:t>Risk assessments are to be evaluated, reviewed and continually monitored. This may include conducting regular daily safety checks, regular WHS inspections and regular spot checks conducted by the Coordinator of the Family Day Care Service.</w:t>
      </w:r>
    </w:p>
    <w:p w14:paraId="6363563E" w14:textId="77777777" w:rsidR="00476F7F" w:rsidRPr="00114642" w:rsidRDefault="00476F7F" w:rsidP="00244E80">
      <w:pPr>
        <w:spacing w:after="0" w:line="360" w:lineRule="auto"/>
        <w:rPr>
          <w:rFonts w:ascii="Arial" w:hAnsi="Arial" w:cs="Arial"/>
        </w:rPr>
      </w:pPr>
    </w:p>
    <w:p w14:paraId="131BC4FC" w14:textId="30D4F547" w:rsidR="002B0F15" w:rsidRPr="00114642" w:rsidRDefault="002B0F15" w:rsidP="00244E80">
      <w:pPr>
        <w:spacing w:after="0" w:line="360" w:lineRule="auto"/>
        <w:rPr>
          <w:rFonts w:ascii="Arial" w:hAnsi="Arial" w:cs="Arial"/>
        </w:rPr>
      </w:pPr>
      <w:r w:rsidRPr="00114642">
        <w:rPr>
          <w:rFonts w:ascii="Arial" w:hAnsi="Arial" w:cs="Arial"/>
        </w:rPr>
        <w:t xml:space="preserve">The </w:t>
      </w:r>
      <w:r w:rsidR="005A2CA7" w:rsidRPr="00114642">
        <w:rPr>
          <w:rFonts w:ascii="Arial" w:hAnsi="Arial" w:cs="Arial"/>
        </w:rPr>
        <w:t>A</w:t>
      </w:r>
      <w:r w:rsidRPr="00114642">
        <w:rPr>
          <w:rFonts w:ascii="Arial" w:hAnsi="Arial" w:cs="Arial"/>
        </w:rPr>
        <w:t xml:space="preserve">pproved </w:t>
      </w:r>
      <w:r w:rsidR="005A2CA7" w:rsidRPr="00114642">
        <w:rPr>
          <w:rFonts w:ascii="Arial" w:hAnsi="Arial" w:cs="Arial"/>
        </w:rPr>
        <w:t>P</w:t>
      </w:r>
      <w:r w:rsidRPr="00114642">
        <w:rPr>
          <w:rFonts w:ascii="Arial" w:hAnsi="Arial" w:cs="Arial"/>
        </w:rPr>
        <w:t xml:space="preserve">rovider is responsible for ensuring all approved </w:t>
      </w:r>
      <w:r w:rsidR="00E04EF5" w:rsidRPr="00114642">
        <w:rPr>
          <w:rFonts w:ascii="Arial" w:hAnsi="Arial" w:cs="Arial"/>
        </w:rPr>
        <w:t xml:space="preserve">FDC </w:t>
      </w:r>
      <w:r w:rsidRPr="00114642">
        <w:rPr>
          <w:rFonts w:ascii="Arial" w:hAnsi="Arial" w:cs="Arial"/>
        </w:rPr>
        <w:t xml:space="preserve">residences </w:t>
      </w:r>
      <w:r w:rsidR="00ED6D21" w:rsidRPr="00114642">
        <w:rPr>
          <w:rFonts w:ascii="Arial" w:hAnsi="Arial" w:cs="Arial"/>
        </w:rPr>
        <w:t>and</w:t>
      </w:r>
      <w:r w:rsidR="00C1728F">
        <w:rPr>
          <w:rFonts w:ascii="Arial" w:hAnsi="Arial" w:cs="Arial"/>
        </w:rPr>
        <w:t xml:space="preserve"> approved FDC</w:t>
      </w:r>
      <w:r w:rsidR="00ED6D21" w:rsidRPr="00114642">
        <w:rPr>
          <w:rFonts w:ascii="Arial" w:hAnsi="Arial" w:cs="Arial"/>
        </w:rPr>
        <w:t xml:space="preserve"> venues </w:t>
      </w:r>
      <w:r w:rsidRPr="00114642">
        <w:rPr>
          <w:rFonts w:ascii="Arial" w:hAnsi="Arial" w:cs="Arial"/>
        </w:rPr>
        <w:t>are compliant to the National Regulations and understand th</w:t>
      </w:r>
      <w:r w:rsidR="00E04EF5" w:rsidRPr="00114642">
        <w:rPr>
          <w:rFonts w:ascii="Arial" w:hAnsi="Arial" w:cs="Arial"/>
        </w:rPr>
        <w:t>at</w:t>
      </w:r>
      <w:r w:rsidRPr="00114642">
        <w:rPr>
          <w:rFonts w:ascii="Arial" w:hAnsi="Arial" w:cs="Arial"/>
        </w:rPr>
        <w:t xml:space="preserve"> penalties apply for non-compliance including record keeping requirements. </w:t>
      </w:r>
      <w:r w:rsidR="001E20D0" w:rsidRPr="00114642">
        <w:rPr>
          <w:rFonts w:ascii="Arial" w:hAnsi="Arial" w:cs="Arial"/>
        </w:rPr>
        <w:t>In addition, any premises proposed as a FDC venue must comply with relevant planning and development requirements under local government authority.</w:t>
      </w:r>
      <w:r w:rsidR="00E126B2" w:rsidRPr="00114642">
        <w:rPr>
          <w:rFonts w:ascii="Arial" w:hAnsi="Arial" w:cs="Arial"/>
        </w:rPr>
        <w:t xml:space="preserve">  </w:t>
      </w:r>
    </w:p>
    <w:p w14:paraId="5D3EAD5A" w14:textId="77777777" w:rsidR="00114642" w:rsidRPr="00C1728F" w:rsidRDefault="00114642" w:rsidP="00244E80">
      <w:pPr>
        <w:spacing w:after="0" w:line="360" w:lineRule="auto"/>
        <w:rPr>
          <w:rFonts w:ascii="Arial" w:hAnsi="Arial" w:cs="Arial"/>
          <w:strike/>
        </w:rPr>
      </w:pPr>
    </w:p>
    <w:p w14:paraId="5E9AD909" w14:textId="77777777" w:rsidR="00C1728F" w:rsidRDefault="00C1728F" w:rsidP="00C1728F">
      <w:pPr>
        <w:spacing w:after="0" w:line="360" w:lineRule="auto"/>
        <w:rPr>
          <w:rFonts w:ascii="Arial" w:hAnsi="Arial" w:cs="Arial"/>
          <w:color w:val="ED7D31" w:themeColor="accent2"/>
          <w:sz w:val="24"/>
          <w:szCs w:val="24"/>
        </w:rPr>
      </w:pPr>
      <w:r w:rsidRPr="00C1728F">
        <w:rPr>
          <w:rFonts w:ascii="Arial" w:hAnsi="Arial" w:cs="Arial"/>
          <w:color w:val="ED7D31" w:themeColor="accent2"/>
          <w:sz w:val="24"/>
          <w:szCs w:val="24"/>
        </w:rPr>
        <w:t>THE APPROVED PROVIDER/NOMINATED SUPERVISOR/COORDINATOR WILL:</w:t>
      </w:r>
    </w:p>
    <w:p w14:paraId="605684C4" w14:textId="77777777" w:rsidR="00C1728F" w:rsidRPr="00C1728F" w:rsidRDefault="00C1728F" w:rsidP="00C1728F">
      <w:pPr>
        <w:pStyle w:val="ListParagraph"/>
        <w:numPr>
          <w:ilvl w:val="0"/>
          <w:numId w:val="45"/>
        </w:numPr>
        <w:tabs>
          <w:tab w:val="left" w:pos="28"/>
        </w:tabs>
        <w:spacing w:after="0" w:line="360" w:lineRule="auto"/>
        <w:rPr>
          <w:rFonts w:ascii="Arial" w:hAnsi="Arial" w:cs="Arial"/>
        </w:rPr>
      </w:pPr>
      <w:r w:rsidRPr="00C1728F">
        <w:rPr>
          <w:rFonts w:ascii="Arial" w:hAnsi="Arial" w:cs="Arial"/>
        </w:rPr>
        <w:t>ensure that obligations under the Education and Care Services National Law and National Regulations are met</w:t>
      </w:r>
    </w:p>
    <w:p w14:paraId="26D7C9DC" w14:textId="7CF35946" w:rsidR="00C1728F" w:rsidRPr="00C1728F" w:rsidRDefault="00C1728F" w:rsidP="00C1728F">
      <w:pPr>
        <w:pStyle w:val="ListParagraph"/>
        <w:numPr>
          <w:ilvl w:val="0"/>
          <w:numId w:val="45"/>
        </w:numPr>
        <w:tabs>
          <w:tab w:val="left" w:pos="28"/>
        </w:tabs>
        <w:spacing w:after="0" w:line="360" w:lineRule="auto"/>
        <w:rPr>
          <w:rFonts w:ascii="Arial" w:hAnsi="Arial" w:cs="Arial"/>
        </w:rPr>
      </w:pPr>
      <w:r w:rsidRPr="00C1728F">
        <w:rPr>
          <w:rFonts w:ascii="Arial" w:hAnsi="Arial" w:cs="Arial"/>
        </w:rPr>
        <w:t>ensure FDC educators, educator assistants, staff, students and volunteers have knowledge of and adhere to this policy</w:t>
      </w:r>
    </w:p>
    <w:p w14:paraId="0374EA33" w14:textId="763A5862" w:rsidR="001A1B37" w:rsidRPr="00114642" w:rsidRDefault="00476F7F" w:rsidP="00954399">
      <w:pPr>
        <w:pStyle w:val="ListParagraph"/>
        <w:numPr>
          <w:ilvl w:val="0"/>
          <w:numId w:val="14"/>
        </w:numPr>
        <w:spacing w:after="0" w:line="360" w:lineRule="auto"/>
        <w:rPr>
          <w:rFonts w:ascii="Arial" w:hAnsi="Arial" w:cs="Arial"/>
        </w:rPr>
      </w:pPr>
      <w:r w:rsidRPr="00114642">
        <w:rPr>
          <w:rFonts w:ascii="Arial" w:hAnsi="Arial" w:cs="Arial"/>
        </w:rPr>
        <w:t xml:space="preserve">advise potential FDC educators of the requirement of </w:t>
      </w:r>
      <w:r w:rsidR="001E20D0" w:rsidRPr="00114642">
        <w:rPr>
          <w:rFonts w:ascii="Arial" w:hAnsi="Arial" w:cs="Arial"/>
        </w:rPr>
        <w:t xml:space="preserve">conducting an </w:t>
      </w:r>
      <w:r w:rsidRPr="00114642">
        <w:rPr>
          <w:rFonts w:ascii="Arial" w:hAnsi="Arial" w:cs="Arial"/>
        </w:rPr>
        <w:t>assessment</w:t>
      </w:r>
      <w:r w:rsidR="001E20D0" w:rsidRPr="00114642">
        <w:rPr>
          <w:rFonts w:ascii="Arial" w:hAnsi="Arial" w:cs="Arial"/>
        </w:rPr>
        <w:t>, including a risk assessment,</w:t>
      </w:r>
      <w:r w:rsidRPr="00114642">
        <w:rPr>
          <w:rFonts w:ascii="Arial" w:hAnsi="Arial" w:cs="Arial"/>
        </w:rPr>
        <w:t xml:space="preserve"> of the</w:t>
      </w:r>
      <w:r w:rsidR="001E20D0" w:rsidRPr="00114642">
        <w:rPr>
          <w:rFonts w:ascii="Arial" w:hAnsi="Arial" w:cs="Arial"/>
        </w:rPr>
        <w:t xml:space="preserve"> proposed</w:t>
      </w:r>
      <w:r w:rsidRPr="00114642">
        <w:rPr>
          <w:rFonts w:ascii="Arial" w:hAnsi="Arial" w:cs="Arial"/>
        </w:rPr>
        <w:t xml:space="preserve"> residence</w:t>
      </w:r>
      <w:r w:rsidR="001E20D0" w:rsidRPr="00114642">
        <w:rPr>
          <w:rFonts w:ascii="Arial" w:hAnsi="Arial" w:cs="Arial"/>
        </w:rPr>
        <w:t xml:space="preserve"> or FDC venue</w:t>
      </w:r>
      <w:r w:rsidRPr="00114642">
        <w:rPr>
          <w:rFonts w:ascii="Arial" w:hAnsi="Arial" w:cs="Arial"/>
        </w:rPr>
        <w:t xml:space="preserve"> </w:t>
      </w:r>
      <w:r w:rsidR="001E20D0" w:rsidRPr="00114642">
        <w:rPr>
          <w:rFonts w:ascii="Arial" w:hAnsi="Arial" w:cs="Arial"/>
        </w:rPr>
        <w:t>as suitable, to c</w:t>
      </w:r>
      <w:r w:rsidRPr="00114642">
        <w:rPr>
          <w:rFonts w:ascii="Arial" w:hAnsi="Arial" w:cs="Arial"/>
        </w:rPr>
        <w:t xml:space="preserve">omply with legislated regulations </w:t>
      </w:r>
      <w:proofErr w:type="gramStart"/>
      <w:r w:rsidRPr="00114642">
        <w:rPr>
          <w:rFonts w:ascii="Arial" w:hAnsi="Arial" w:cs="Arial"/>
        </w:rPr>
        <w:t>in order for</w:t>
      </w:r>
      <w:proofErr w:type="gramEnd"/>
      <w:r w:rsidRPr="00114642">
        <w:rPr>
          <w:rFonts w:ascii="Arial" w:hAnsi="Arial" w:cs="Arial"/>
        </w:rPr>
        <w:t xml:space="preserve"> approval to operate family day care</w:t>
      </w:r>
      <w:r w:rsidR="00573D9A" w:rsidRPr="00114642">
        <w:rPr>
          <w:rFonts w:ascii="Arial" w:hAnsi="Arial" w:cs="Arial"/>
        </w:rPr>
        <w:t xml:space="preserve">. </w:t>
      </w:r>
      <w:r w:rsidR="00A5713F" w:rsidRPr="00114642">
        <w:rPr>
          <w:rFonts w:ascii="Arial" w:hAnsi="Arial" w:cs="Arial"/>
        </w:rPr>
        <w:t xml:space="preserve"> </w:t>
      </w:r>
    </w:p>
    <w:p w14:paraId="16C93EF4" w14:textId="5A6F984A" w:rsidR="00476F7F" w:rsidRPr="00114642" w:rsidRDefault="00476F7F" w:rsidP="00E04EF5">
      <w:pPr>
        <w:pStyle w:val="ListParagraph"/>
        <w:numPr>
          <w:ilvl w:val="0"/>
          <w:numId w:val="14"/>
        </w:numPr>
        <w:spacing w:after="0" w:line="360" w:lineRule="auto"/>
        <w:rPr>
          <w:rFonts w:ascii="Arial" w:hAnsi="Arial" w:cs="Arial"/>
        </w:rPr>
      </w:pPr>
      <w:r w:rsidRPr="00114642">
        <w:rPr>
          <w:rFonts w:ascii="Arial" w:hAnsi="Arial" w:cs="Arial"/>
        </w:rPr>
        <w:t xml:space="preserve">advise potential FDC educators of consequences of non-compliance – suspension or cancellation of </w:t>
      </w:r>
      <w:r w:rsidR="001F5695" w:rsidRPr="00114642">
        <w:rPr>
          <w:rFonts w:ascii="Arial" w:hAnsi="Arial" w:cs="Arial"/>
        </w:rPr>
        <w:t>engagement</w:t>
      </w:r>
    </w:p>
    <w:p w14:paraId="12E6544D" w14:textId="51BC9577" w:rsidR="00F05FE9" w:rsidRPr="00114642" w:rsidRDefault="00F05FE9" w:rsidP="00E04EF5">
      <w:pPr>
        <w:pStyle w:val="ListParagraph"/>
        <w:numPr>
          <w:ilvl w:val="0"/>
          <w:numId w:val="14"/>
        </w:numPr>
        <w:spacing w:after="0" w:line="360" w:lineRule="auto"/>
        <w:rPr>
          <w:rFonts w:ascii="Arial" w:hAnsi="Arial" w:cs="Arial"/>
        </w:rPr>
      </w:pPr>
      <w:r w:rsidRPr="00114642">
        <w:rPr>
          <w:rFonts w:ascii="Arial" w:hAnsi="Arial" w:cs="Arial"/>
        </w:rPr>
        <w:t>develop an assessment procedure/checklist to be used when assessing each FDC residence</w:t>
      </w:r>
      <w:r w:rsidR="00403988" w:rsidRPr="00114642">
        <w:rPr>
          <w:rFonts w:ascii="Arial" w:hAnsi="Arial" w:cs="Arial"/>
        </w:rPr>
        <w:t xml:space="preserve"> or venue</w:t>
      </w:r>
    </w:p>
    <w:p w14:paraId="698D1798" w14:textId="6E01DF7F" w:rsidR="00F05FE9" w:rsidRPr="00114642" w:rsidRDefault="00F05FE9" w:rsidP="00E04EF5">
      <w:pPr>
        <w:pStyle w:val="ListParagraph"/>
        <w:numPr>
          <w:ilvl w:val="0"/>
          <w:numId w:val="14"/>
        </w:numPr>
        <w:spacing w:after="0" w:line="360" w:lineRule="auto"/>
        <w:rPr>
          <w:rFonts w:ascii="Arial" w:hAnsi="Arial" w:cs="Arial"/>
        </w:rPr>
      </w:pPr>
      <w:r w:rsidRPr="00114642">
        <w:rPr>
          <w:rFonts w:ascii="Arial" w:hAnsi="Arial" w:cs="Arial"/>
        </w:rPr>
        <w:t>develop a re-assessment procedure/checklist to use when re-assessing each FDC residence</w:t>
      </w:r>
      <w:r w:rsidR="00403988" w:rsidRPr="00114642">
        <w:rPr>
          <w:rFonts w:ascii="Arial" w:hAnsi="Arial" w:cs="Arial"/>
        </w:rPr>
        <w:t xml:space="preserve"> or venue</w:t>
      </w:r>
    </w:p>
    <w:p w14:paraId="41751CB2" w14:textId="1CAFFDE0" w:rsidR="00A5713F" w:rsidRPr="00114642" w:rsidRDefault="00F05FE9" w:rsidP="00A5713F">
      <w:pPr>
        <w:pStyle w:val="ListParagraph"/>
        <w:numPr>
          <w:ilvl w:val="0"/>
          <w:numId w:val="14"/>
        </w:numPr>
        <w:spacing w:after="0" w:line="360" w:lineRule="auto"/>
        <w:rPr>
          <w:rFonts w:ascii="Arial" w:hAnsi="Arial" w:cs="Arial"/>
        </w:rPr>
      </w:pPr>
      <w:r w:rsidRPr="00114642">
        <w:rPr>
          <w:rFonts w:ascii="Arial" w:hAnsi="Arial" w:cs="Arial"/>
        </w:rPr>
        <w:t xml:space="preserve">develop a risk assessment </w:t>
      </w:r>
      <w:r w:rsidR="00E04EF5" w:rsidRPr="00114642">
        <w:rPr>
          <w:rFonts w:ascii="Arial" w:hAnsi="Arial" w:cs="Arial"/>
        </w:rPr>
        <w:t xml:space="preserve">procedure </w:t>
      </w:r>
      <w:r w:rsidR="00CE0E74" w:rsidRPr="00114642">
        <w:rPr>
          <w:rFonts w:ascii="Arial" w:hAnsi="Arial" w:cs="Arial"/>
        </w:rPr>
        <w:t xml:space="preserve">for </w:t>
      </w:r>
      <w:r w:rsidRPr="00114642">
        <w:rPr>
          <w:rFonts w:ascii="Arial" w:hAnsi="Arial" w:cs="Arial"/>
        </w:rPr>
        <w:t xml:space="preserve">FDC educators to </w:t>
      </w:r>
      <w:r w:rsidR="00CE0E74" w:rsidRPr="00114642">
        <w:rPr>
          <w:rFonts w:ascii="Arial" w:hAnsi="Arial" w:cs="Arial"/>
        </w:rPr>
        <w:t xml:space="preserve">implement to </w:t>
      </w:r>
      <w:r w:rsidR="00E04EF5" w:rsidRPr="00114642">
        <w:rPr>
          <w:rFonts w:ascii="Arial" w:hAnsi="Arial" w:cs="Arial"/>
        </w:rPr>
        <w:t xml:space="preserve">identify potential hazards </w:t>
      </w:r>
      <w:r w:rsidRPr="00114642">
        <w:rPr>
          <w:rFonts w:ascii="Arial" w:hAnsi="Arial" w:cs="Arial"/>
        </w:rPr>
        <w:t>and manage risk</w:t>
      </w:r>
      <w:r w:rsidR="00CE0E74" w:rsidRPr="00114642">
        <w:rPr>
          <w:rFonts w:ascii="Arial" w:hAnsi="Arial" w:cs="Arial"/>
        </w:rPr>
        <w:t>s</w:t>
      </w:r>
    </w:p>
    <w:p w14:paraId="756172DD" w14:textId="77777777" w:rsidR="00C3255F" w:rsidRPr="00114642" w:rsidRDefault="00C3255F" w:rsidP="00C3255F">
      <w:pPr>
        <w:pStyle w:val="ListParagraph"/>
        <w:numPr>
          <w:ilvl w:val="0"/>
          <w:numId w:val="14"/>
        </w:numPr>
        <w:spacing w:after="0" w:line="360" w:lineRule="auto"/>
        <w:rPr>
          <w:rFonts w:ascii="Arial" w:hAnsi="Arial" w:cs="Arial"/>
        </w:rPr>
      </w:pPr>
      <w:r w:rsidRPr="00114642">
        <w:rPr>
          <w:rFonts w:ascii="Arial" w:hAnsi="Arial" w:cs="Arial"/>
        </w:rPr>
        <w:t xml:space="preserve">ensure this diagram clearly shows the existence of any water hazard, swimming pool or spa </w:t>
      </w:r>
    </w:p>
    <w:p w14:paraId="4072E081" w14:textId="34243EFC" w:rsidR="00403988" w:rsidRPr="00114642" w:rsidRDefault="00403988" w:rsidP="00A5713F">
      <w:pPr>
        <w:pStyle w:val="ListParagraph"/>
        <w:numPr>
          <w:ilvl w:val="0"/>
          <w:numId w:val="14"/>
        </w:numPr>
        <w:spacing w:after="0" w:line="360" w:lineRule="auto"/>
        <w:rPr>
          <w:rFonts w:ascii="Arial" w:hAnsi="Arial" w:cs="Arial"/>
        </w:rPr>
      </w:pPr>
      <w:r w:rsidRPr="00114642">
        <w:rPr>
          <w:rFonts w:ascii="Arial" w:hAnsi="Arial" w:cs="Arial"/>
        </w:rPr>
        <w:t>display the diagram at the entry of the FDC residence or venue</w:t>
      </w:r>
      <w:r w:rsidR="00954399" w:rsidRPr="00114642">
        <w:rPr>
          <w:rFonts w:ascii="Arial" w:hAnsi="Arial" w:cs="Arial"/>
        </w:rPr>
        <w:t xml:space="preserve"> clearly visible for families to view</w:t>
      </w:r>
    </w:p>
    <w:p w14:paraId="4819F148" w14:textId="118E66D2" w:rsidR="00F05FE9" w:rsidRPr="00114642" w:rsidRDefault="00F05FE9" w:rsidP="00E04EF5">
      <w:pPr>
        <w:pStyle w:val="ListParagraph"/>
        <w:numPr>
          <w:ilvl w:val="0"/>
          <w:numId w:val="14"/>
        </w:numPr>
        <w:spacing w:after="0" w:line="360" w:lineRule="auto"/>
        <w:rPr>
          <w:rFonts w:ascii="Arial" w:hAnsi="Arial" w:cs="Arial"/>
        </w:rPr>
      </w:pPr>
      <w:r w:rsidRPr="00114642">
        <w:rPr>
          <w:rFonts w:ascii="Arial" w:hAnsi="Arial" w:cs="Arial"/>
        </w:rPr>
        <w:lastRenderedPageBreak/>
        <w:t xml:space="preserve">provide continuous and ongoing monitoring of the environment </w:t>
      </w:r>
      <w:r w:rsidR="00476F7F" w:rsidRPr="00114642">
        <w:rPr>
          <w:rFonts w:ascii="Arial" w:hAnsi="Arial" w:cs="Arial"/>
        </w:rPr>
        <w:t xml:space="preserve">through </w:t>
      </w:r>
      <w:r w:rsidRPr="00114642">
        <w:rPr>
          <w:rFonts w:ascii="Arial" w:hAnsi="Arial" w:cs="Arial"/>
        </w:rPr>
        <w:t xml:space="preserve">regular home visits </w:t>
      </w:r>
      <w:r w:rsidR="00476F7F" w:rsidRPr="00114642">
        <w:rPr>
          <w:rFonts w:ascii="Arial" w:hAnsi="Arial" w:cs="Arial"/>
        </w:rPr>
        <w:t xml:space="preserve">by the coordinator </w:t>
      </w:r>
      <w:r w:rsidRPr="00114642">
        <w:rPr>
          <w:rFonts w:ascii="Arial" w:hAnsi="Arial" w:cs="Arial"/>
        </w:rPr>
        <w:t xml:space="preserve">to observe the environment and if necessary, make recommendations to </w:t>
      </w:r>
      <w:proofErr w:type="gramStart"/>
      <w:r w:rsidRPr="00114642">
        <w:rPr>
          <w:rFonts w:ascii="Arial" w:hAnsi="Arial" w:cs="Arial"/>
        </w:rPr>
        <w:t>ensure compliance and safety for children at all times</w:t>
      </w:r>
      <w:proofErr w:type="gramEnd"/>
    </w:p>
    <w:p w14:paraId="42A9CAB9" w14:textId="0024D497" w:rsidR="007C4800" w:rsidRPr="00114642" w:rsidRDefault="007C4800" w:rsidP="007C4800">
      <w:pPr>
        <w:pStyle w:val="ListParagraph"/>
        <w:numPr>
          <w:ilvl w:val="0"/>
          <w:numId w:val="14"/>
        </w:numPr>
        <w:spacing w:after="0" w:line="360" w:lineRule="auto"/>
        <w:rPr>
          <w:rFonts w:ascii="Arial" w:hAnsi="Arial" w:cs="Arial"/>
        </w:rPr>
      </w:pPr>
      <w:r w:rsidRPr="00114642">
        <w:rPr>
          <w:rFonts w:ascii="Arial" w:hAnsi="Arial" w:cs="Arial"/>
        </w:rPr>
        <w:t>conduct a comprehensive annual assessment of each approved family day care residence and/or approved venue at least annually</w:t>
      </w:r>
    </w:p>
    <w:p w14:paraId="0038EBD2" w14:textId="12A9CF6E" w:rsidR="00403988" w:rsidRPr="00114642" w:rsidRDefault="00403988" w:rsidP="007C4800">
      <w:pPr>
        <w:pStyle w:val="ListParagraph"/>
        <w:numPr>
          <w:ilvl w:val="0"/>
          <w:numId w:val="14"/>
        </w:numPr>
        <w:spacing w:after="0" w:line="360" w:lineRule="auto"/>
        <w:rPr>
          <w:rFonts w:ascii="Arial" w:hAnsi="Arial" w:cs="Arial"/>
        </w:rPr>
      </w:pPr>
      <w:r w:rsidRPr="00114642">
        <w:rPr>
          <w:rFonts w:ascii="Arial" w:hAnsi="Arial" w:cs="Arial"/>
        </w:rPr>
        <w:t xml:space="preserve">ensure families using the residence or venue are informed about the findings of annual assessments and specific areas to which it </w:t>
      </w:r>
      <w:proofErr w:type="gramStart"/>
      <w:r w:rsidRPr="00114642">
        <w:rPr>
          <w:rFonts w:ascii="Arial" w:hAnsi="Arial" w:cs="Arial"/>
        </w:rPr>
        <w:t>relates</w:t>
      </w:r>
      <w:proofErr w:type="gramEnd"/>
      <w:r w:rsidRPr="00114642">
        <w:rPr>
          <w:rFonts w:ascii="Arial" w:hAnsi="Arial" w:cs="Arial"/>
        </w:rPr>
        <w:t xml:space="preserve"> or the finding made by the approved provider</w:t>
      </w:r>
    </w:p>
    <w:p w14:paraId="10F4E484" w14:textId="492CC5D8" w:rsidR="00E80A2F" w:rsidRPr="00114642" w:rsidRDefault="007C4800" w:rsidP="00E80A2F">
      <w:pPr>
        <w:pStyle w:val="ListParagraph"/>
        <w:numPr>
          <w:ilvl w:val="0"/>
          <w:numId w:val="14"/>
        </w:numPr>
        <w:spacing w:after="0" w:line="360" w:lineRule="auto"/>
        <w:rPr>
          <w:rFonts w:ascii="Arial" w:hAnsi="Arial" w:cs="Arial"/>
        </w:rPr>
      </w:pPr>
      <w:r w:rsidRPr="00114642">
        <w:rPr>
          <w:rFonts w:ascii="Arial" w:hAnsi="Arial" w:cs="Arial"/>
        </w:rPr>
        <w:t xml:space="preserve">conduct an annual assessment of the family day care educator and educator assistant and any </w:t>
      </w:r>
      <w:r w:rsidR="00E80A2F" w:rsidRPr="00114642">
        <w:rPr>
          <w:rFonts w:ascii="Arial" w:hAnsi="Arial" w:cs="Arial"/>
        </w:rPr>
        <w:t xml:space="preserve">person </w:t>
      </w:r>
      <w:r w:rsidRPr="00114642">
        <w:rPr>
          <w:rFonts w:ascii="Arial" w:hAnsi="Arial" w:cs="Arial"/>
        </w:rPr>
        <w:t xml:space="preserve">over the age of 18 </w:t>
      </w:r>
      <w:r w:rsidR="00E80A2F" w:rsidRPr="00114642">
        <w:rPr>
          <w:rFonts w:ascii="Arial" w:hAnsi="Arial" w:cs="Arial"/>
        </w:rPr>
        <w:t xml:space="preserve">who </w:t>
      </w:r>
      <w:r w:rsidRPr="00114642">
        <w:rPr>
          <w:rFonts w:ascii="Arial" w:hAnsi="Arial" w:cs="Arial"/>
        </w:rPr>
        <w:t>resid</w:t>
      </w:r>
      <w:r w:rsidR="00E80A2F" w:rsidRPr="00114642">
        <w:rPr>
          <w:rFonts w:ascii="Arial" w:hAnsi="Arial" w:cs="Arial"/>
        </w:rPr>
        <w:t>es</w:t>
      </w:r>
      <w:r w:rsidRPr="00114642">
        <w:rPr>
          <w:rFonts w:ascii="Arial" w:hAnsi="Arial" w:cs="Arial"/>
        </w:rPr>
        <w:t xml:space="preserve"> </w:t>
      </w:r>
      <w:r w:rsidR="004C7ADE" w:rsidRPr="00114642">
        <w:rPr>
          <w:rFonts w:ascii="Arial" w:hAnsi="Arial" w:cs="Arial"/>
        </w:rPr>
        <w:t xml:space="preserve">or </w:t>
      </w:r>
      <w:r w:rsidR="00E80A2F" w:rsidRPr="00114642">
        <w:rPr>
          <w:rFonts w:ascii="Arial" w:hAnsi="Arial" w:cs="Arial"/>
        </w:rPr>
        <w:t xml:space="preserve">frequently visits the family day care residence while education and care is provided, </w:t>
      </w:r>
      <w:r w:rsidRPr="00114642">
        <w:rPr>
          <w:rFonts w:ascii="Arial" w:hAnsi="Arial" w:cs="Arial"/>
        </w:rPr>
        <w:t>as a ‘fit and proper person’</w:t>
      </w:r>
      <w:r w:rsidR="009056B3" w:rsidRPr="00114642">
        <w:rPr>
          <w:rFonts w:ascii="Arial" w:hAnsi="Arial" w:cs="Arial"/>
        </w:rPr>
        <w:t>. The approved provider must also consider each person to have</w:t>
      </w:r>
    </w:p>
    <w:p w14:paraId="13E05DBF" w14:textId="77777777" w:rsidR="00C1728F" w:rsidRDefault="009056B3" w:rsidP="00E80A2F">
      <w:pPr>
        <w:pStyle w:val="ListParagraph"/>
        <w:numPr>
          <w:ilvl w:val="1"/>
          <w:numId w:val="14"/>
        </w:numPr>
        <w:spacing w:after="0" w:line="360" w:lineRule="auto"/>
        <w:rPr>
          <w:rFonts w:ascii="Arial" w:hAnsi="Arial" w:cs="Arial"/>
        </w:rPr>
      </w:pPr>
      <w:r w:rsidRPr="00114642">
        <w:rPr>
          <w:rFonts w:ascii="Arial" w:hAnsi="Arial" w:cs="Arial"/>
        </w:rPr>
        <w:t>a Working with Children Check, working with children cared or working with vulnerable people check</w:t>
      </w:r>
    </w:p>
    <w:p w14:paraId="42A75A36" w14:textId="57E3759D" w:rsidR="00E80A2F" w:rsidRPr="00114642" w:rsidRDefault="00C1728F" w:rsidP="00E80A2F">
      <w:pPr>
        <w:pStyle w:val="ListParagraph"/>
        <w:numPr>
          <w:ilvl w:val="1"/>
          <w:numId w:val="14"/>
        </w:numPr>
        <w:spacing w:after="0" w:line="360" w:lineRule="auto"/>
        <w:rPr>
          <w:rFonts w:ascii="Arial" w:hAnsi="Arial" w:cs="Arial"/>
        </w:rPr>
      </w:pPr>
      <w:r>
        <w:rPr>
          <w:rFonts w:ascii="Arial" w:hAnsi="Arial" w:cs="Arial"/>
        </w:rPr>
        <w:t>A current criminal check that is less than 6 months old</w:t>
      </w:r>
      <w:r w:rsidR="009056B3" w:rsidRPr="00114642">
        <w:rPr>
          <w:rFonts w:ascii="Arial" w:hAnsi="Arial" w:cs="Arial"/>
        </w:rPr>
        <w:t xml:space="preserve"> </w:t>
      </w:r>
    </w:p>
    <w:p w14:paraId="78E246D7" w14:textId="2FB17A9D" w:rsidR="00F05FE9" w:rsidRPr="00114642" w:rsidRDefault="00F05FE9" w:rsidP="00E04EF5">
      <w:pPr>
        <w:pStyle w:val="ListParagraph"/>
        <w:numPr>
          <w:ilvl w:val="0"/>
          <w:numId w:val="14"/>
        </w:numPr>
        <w:spacing w:after="0" w:line="360" w:lineRule="auto"/>
        <w:rPr>
          <w:rFonts w:ascii="Arial" w:hAnsi="Arial" w:cs="Arial"/>
        </w:rPr>
      </w:pPr>
      <w:r w:rsidRPr="00114642">
        <w:rPr>
          <w:rFonts w:ascii="Arial" w:hAnsi="Arial" w:cs="Arial"/>
        </w:rPr>
        <w:t xml:space="preserve">provide a copy of the assessment and re-assessment to the FDC educator for their </w:t>
      </w:r>
      <w:r w:rsidR="009056B3" w:rsidRPr="00114642">
        <w:rPr>
          <w:rFonts w:ascii="Arial" w:hAnsi="Arial" w:cs="Arial"/>
        </w:rPr>
        <w:t xml:space="preserve">own </w:t>
      </w:r>
      <w:r w:rsidRPr="00114642">
        <w:rPr>
          <w:rFonts w:ascii="Arial" w:hAnsi="Arial" w:cs="Arial"/>
        </w:rPr>
        <w:t>records</w:t>
      </w:r>
    </w:p>
    <w:p w14:paraId="0CC5DF87" w14:textId="5AC55CA0" w:rsidR="00F05FE9" w:rsidRPr="00114642" w:rsidRDefault="004B66B7" w:rsidP="00B92FA0">
      <w:pPr>
        <w:pStyle w:val="ListParagraph"/>
        <w:numPr>
          <w:ilvl w:val="0"/>
          <w:numId w:val="14"/>
        </w:numPr>
        <w:spacing w:after="0" w:line="360" w:lineRule="auto"/>
        <w:rPr>
          <w:rFonts w:ascii="Arial" w:hAnsi="Arial" w:cs="Arial"/>
        </w:rPr>
      </w:pPr>
      <w:r w:rsidRPr="00114642">
        <w:rPr>
          <w:rFonts w:ascii="Arial" w:hAnsi="Arial" w:cs="Arial"/>
        </w:rPr>
        <w:t xml:space="preserve">ensure educators and educator assistants </w:t>
      </w:r>
      <w:r w:rsidR="00C3255F" w:rsidRPr="00114642">
        <w:rPr>
          <w:rFonts w:ascii="Arial" w:hAnsi="Arial" w:cs="Arial"/>
        </w:rPr>
        <w:t xml:space="preserve">maintain </w:t>
      </w:r>
      <w:r w:rsidRPr="00114642">
        <w:rPr>
          <w:rFonts w:ascii="Arial" w:hAnsi="Arial" w:cs="Arial"/>
        </w:rPr>
        <w:t xml:space="preserve">current </w:t>
      </w:r>
      <w:r w:rsidR="00C3255F" w:rsidRPr="00114642">
        <w:rPr>
          <w:rFonts w:ascii="Arial" w:hAnsi="Arial" w:cs="Arial"/>
        </w:rPr>
        <w:t>approved f</w:t>
      </w:r>
      <w:r w:rsidRPr="00114642">
        <w:rPr>
          <w:rFonts w:ascii="Arial" w:hAnsi="Arial" w:cs="Arial"/>
        </w:rPr>
        <w:t xml:space="preserve">irst aid </w:t>
      </w:r>
      <w:r w:rsidR="00C3255F" w:rsidRPr="00114642">
        <w:rPr>
          <w:rFonts w:ascii="Arial" w:hAnsi="Arial" w:cs="Arial"/>
        </w:rPr>
        <w:t xml:space="preserve">and approved </w:t>
      </w:r>
      <w:r w:rsidRPr="00114642">
        <w:rPr>
          <w:rFonts w:ascii="Arial" w:hAnsi="Arial" w:cs="Arial"/>
        </w:rPr>
        <w:t>anaphylaxis and asthma management training</w:t>
      </w:r>
      <w:r w:rsidR="00C3255F" w:rsidRPr="00114642">
        <w:rPr>
          <w:rFonts w:ascii="Arial" w:hAnsi="Arial" w:cs="Arial"/>
        </w:rPr>
        <w:t xml:space="preserve"> and annual </w:t>
      </w:r>
      <w:r w:rsidR="00C3255F" w:rsidRPr="00114642">
        <w:rPr>
          <w:rFonts w:ascii="Arial" w:hAnsi="Arial" w:cs="Arial"/>
          <w:lang w:val="en-US"/>
        </w:rPr>
        <w:t xml:space="preserve">cardio-pulmonary resuscitation. Copies of valid certification must be </w:t>
      </w:r>
      <w:r w:rsidR="007C4800" w:rsidRPr="00114642">
        <w:rPr>
          <w:rFonts w:ascii="Arial" w:hAnsi="Arial" w:cs="Arial"/>
        </w:rPr>
        <w:t>recorded at the principal office of the FDC Service</w:t>
      </w:r>
      <w:r w:rsidR="00C3255F" w:rsidRPr="00114642">
        <w:rPr>
          <w:rFonts w:ascii="Arial" w:hAnsi="Arial" w:cs="Arial"/>
        </w:rPr>
        <w:t xml:space="preserve"> </w:t>
      </w:r>
    </w:p>
    <w:p w14:paraId="13D5C8FD" w14:textId="2276CD66" w:rsidR="00ED6D21" w:rsidRPr="00114642" w:rsidRDefault="00ED6D21" w:rsidP="004D495A">
      <w:pPr>
        <w:pStyle w:val="ListParagraph"/>
        <w:numPr>
          <w:ilvl w:val="0"/>
          <w:numId w:val="14"/>
        </w:numPr>
        <w:spacing w:after="0" w:line="360" w:lineRule="auto"/>
        <w:rPr>
          <w:rFonts w:ascii="Arial" w:hAnsi="Arial" w:cs="Arial"/>
        </w:rPr>
      </w:pPr>
      <w:r w:rsidRPr="00114642">
        <w:rPr>
          <w:rFonts w:ascii="Arial" w:hAnsi="Arial" w:cs="Arial"/>
        </w:rPr>
        <w:t>notify families at least 14 days before changing policies and procedure that</w:t>
      </w:r>
    </w:p>
    <w:p w14:paraId="42B28D95" w14:textId="4D8167E7" w:rsidR="00ED6D21" w:rsidRPr="00114642" w:rsidRDefault="00ED6D21" w:rsidP="00ED6D21">
      <w:pPr>
        <w:pStyle w:val="ListParagraph"/>
        <w:numPr>
          <w:ilvl w:val="1"/>
          <w:numId w:val="14"/>
        </w:numPr>
        <w:spacing w:after="0" w:line="360" w:lineRule="auto"/>
        <w:rPr>
          <w:rFonts w:ascii="Arial" w:hAnsi="Arial" w:cs="Arial"/>
        </w:rPr>
      </w:pPr>
      <w:r w:rsidRPr="00114642">
        <w:rPr>
          <w:rFonts w:ascii="Arial" w:hAnsi="Arial" w:cs="Arial"/>
        </w:rPr>
        <w:t>affect the fees charged or the way they are collected</w:t>
      </w:r>
    </w:p>
    <w:p w14:paraId="2DE07E58" w14:textId="20E11B9A" w:rsidR="00114642" w:rsidRPr="00C1728F" w:rsidRDefault="00ED6D21" w:rsidP="00114642">
      <w:pPr>
        <w:pStyle w:val="ListParagraph"/>
        <w:numPr>
          <w:ilvl w:val="1"/>
          <w:numId w:val="14"/>
        </w:numPr>
        <w:spacing w:after="0" w:line="360" w:lineRule="auto"/>
        <w:rPr>
          <w:rFonts w:ascii="Arial" w:hAnsi="Arial" w:cs="Arial"/>
        </w:rPr>
      </w:pPr>
      <w:r w:rsidRPr="00114642">
        <w:rPr>
          <w:rFonts w:ascii="Arial" w:hAnsi="Arial" w:cs="Arial"/>
        </w:rPr>
        <w:t xml:space="preserve">significantly impact the service’s education and care of children </w:t>
      </w:r>
      <w:proofErr w:type="gramStart"/>
      <w:r w:rsidRPr="00114642">
        <w:rPr>
          <w:rFonts w:ascii="Arial" w:hAnsi="Arial" w:cs="Arial"/>
        </w:rPr>
        <w:t>or;</w:t>
      </w:r>
      <w:proofErr w:type="gramEnd"/>
    </w:p>
    <w:p w14:paraId="373D972B" w14:textId="77777777" w:rsidR="007B6999" w:rsidRPr="00114642" w:rsidRDefault="00ED6D21" w:rsidP="007B6999">
      <w:pPr>
        <w:pStyle w:val="ListParagraph"/>
        <w:numPr>
          <w:ilvl w:val="1"/>
          <w:numId w:val="14"/>
        </w:numPr>
        <w:spacing w:after="0" w:line="360" w:lineRule="auto"/>
        <w:rPr>
          <w:rFonts w:ascii="Arial" w:hAnsi="Arial" w:cs="Arial"/>
        </w:rPr>
      </w:pPr>
      <w:r w:rsidRPr="00114642">
        <w:rPr>
          <w:rFonts w:ascii="Arial" w:hAnsi="Arial" w:cs="Arial"/>
        </w:rPr>
        <w:t>significantly impact the family’s ability to utilise the service</w:t>
      </w:r>
    </w:p>
    <w:p w14:paraId="4E8277F5" w14:textId="7FD48ABD" w:rsidR="00E126B2" w:rsidRPr="00114642" w:rsidRDefault="00A279AC" w:rsidP="004B5025">
      <w:pPr>
        <w:pStyle w:val="ListParagraph"/>
        <w:numPr>
          <w:ilvl w:val="0"/>
          <w:numId w:val="39"/>
        </w:numPr>
        <w:spacing w:after="0" w:line="360" w:lineRule="auto"/>
        <w:rPr>
          <w:rFonts w:ascii="Arial" w:hAnsi="Arial" w:cs="Arial"/>
        </w:rPr>
      </w:pPr>
      <w:r w:rsidRPr="00114642">
        <w:rPr>
          <w:rFonts w:ascii="Arial" w:hAnsi="Arial" w:cs="Arial"/>
          <w:lang w:val="en-US"/>
        </w:rPr>
        <w:t xml:space="preserve">conduct and record monthly inspections of </w:t>
      </w:r>
      <w:r w:rsidR="00C3255F" w:rsidRPr="00114642">
        <w:rPr>
          <w:rFonts w:ascii="Arial" w:hAnsi="Arial" w:cs="Arial"/>
          <w:lang w:val="en-US"/>
        </w:rPr>
        <w:t xml:space="preserve">water hazards, </w:t>
      </w:r>
      <w:r w:rsidRPr="00114642">
        <w:rPr>
          <w:rFonts w:ascii="Arial" w:hAnsi="Arial" w:cs="Arial"/>
          <w:lang w:val="en-US"/>
        </w:rPr>
        <w:t>swimming pools, water features</w:t>
      </w:r>
      <w:r w:rsidR="00E126B2" w:rsidRPr="00114642">
        <w:rPr>
          <w:rFonts w:ascii="Arial" w:hAnsi="Arial" w:cs="Arial"/>
          <w:lang w:val="en-US"/>
        </w:rPr>
        <w:t xml:space="preserve">, </w:t>
      </w:r>
      <w:r w:rsidRPr="00114642">
        <w:rPr>
          <w:rFonts w:ascii="Arial" w:hAnsi="Arial" w:cs="Arial"/>
          <w:lang w:val="en-US"/>
        </w:rPr>
        <w:t>spas</w:t>
      </w:r>
      <w:r w:rsidR="00E126B2" w:rsidRPr="00114642">
        <w:rPr>
          <w:rFonts w:ascii="Arial" w:hAnsi="Arial" w:cs="Arial"/>
          <w:lang w:val="en-US"/>
        </w:rPr>
        <w:t xml:space="preserve"> or other potential water hazard</w:t>
      </w:r>
      <w:r w:rsidRPr="00114642">
        <w:rPr>
          <w:rFonts w:ascii="Arial" w:hAnsi="Arial" w:cs="Arial"/>
          <w:lang w:val="en-US"/>
        </w:rPr>
        <w:t xml:space="preserve"> </w:t>
      </w:r>
      <w:r w:rsidR="00157AC8" w:rsidRPr="00114642">
        <w:rPr>
          <w:rFonts w:ascii="Arial" w:hAnsi="Arial" w:cs="Arial"/>
          <w:lang w:val="en-US"/>
        </w:rPr>
        <w:t xml:space="preserve">and surrounds (including fences/gardens) </w:t>
      </w:r>
      <w:r w:rsidRPr="00114642">
        <w:rPr>
          <w:rFonts w:ascii="Arial" w:hAnsi="Arial" w:cs="Arial"/>
          <w:lang w:val="en-US"/>
        </w:rPr>
        <w:t>for FDC service residence and approved venues</w:t>
      </w:r>
      <w:r w:rsidR="007B6999" w:rsidRPr="00114642">
        <w:rPr>
          <w:rFonts w:ascii="Arial" w:hAnsi="Arial" w:cs="Arial"/>
          <w:strike/>
          <w:color w:val="FF0000"/>
          <w:lang w:val="en-US"/>
        </w:rPr>
        <w:t xml:space="preserve"> </w:t>
      </w:r>
    </w:p>
    <w:p w14:paraId="57D4F0C3" w14:textId="24678109" w:rsidR="00E126B2" w:rsidRPr="00114642" w:rsidRDefault="00E126B2" w:rsidP="00D53840">
      <w:pPr>
        <w:numPr>
          <w:ilvl w:val="0"/>
          <w:numId w:val="44"/>
        </w:numPr>
        <w:spacing w:after="0" w:line="360" w:lineRule="auto"/>
        <w:rPr>
          <w:rFonts w:ascii="Arial" w:hAnsi="Arial" w:cs="Arial"/>
          <w:lang w:val="en-US"/>
        </w:rPr>
      </w:pPr>
      <w:r w:rsidRPr="00114642">
        <w:rPr>
          <w:rFonts w:ascii="Arial" w:hAnsi="Arial" w:cs="Arial"/>
          <w:lang w:val="en-US"/>
        </w:rPr>
        <w:t>ensure any water safety inspection reports which contain potential risks to the health, safety and wellbeing of children must be notified to the Approved Provider within 24 hours</w:t>
      </w:r>
      <w:r w:rsidR="00D53840" w:rsidRPr="00114642">
        <w:rPr>
          <w:rFonts w:ascii="Arial" w:hAnsi="Arial" w:cs="Arial"/>
          <w:lang w:val="en-US"/>
        </w:rPr>
        <w:t xml:space="preserve">- See: </w:t>
      </w:r>
      <w:hyperlink r:id="rId11" w:history="1">
        <w:r w:rsidR="00D53840" w:rsidRPr="00114642">
          <w:rPr>
            <w:rStyle w:val="Hyperlink"/>
            <w:rFonts w:ascii="Arial" w:hAnsi="Arial" w:cs="Arial"/>
            <w:lang w:val="en-US"/>
          </w:rPr>
          <w:t>Water Hazard Safety Inspections</w:t>
        </w:r>
      </w:hyperlink>
    </w:p>
    <w:p w14:paraId="5F53E9EC" w14:textId="4BA575ED" w:rsidR="00E126B2" w:rsidRPr="00114642" w:rsidRDefault="00E126B2" w:rsidP="00A279AC">
      <w:pPr>
        <w:numPr>
          <w:ilvl w:val="0"/>
          <w:numId w:val="14"/>
        </w:numPr>
        <w:spacing w:after="0" w:line="360" w:lineRule="auto"/>
        <w:rPr>
          <w:rFonts w:ascii="Arial" w:hAnsi="Arial" w:cs="Arial"/>
          <w:lang w:val="en-US"/>
        </w:rPr>
      </w:pPr>
      <w:r w:rsidRPr="00114642">
        <w:rPr>
          <w:rFonts w:ascii="Arial" w:hAnsi="Arial" w:cs="Arial"/>
          <w:lang w:val="en-US"/>
        </w:rPr>
        <w:t>provide a copy of the water safety inspection report to the FDC educator</w:t>
      </w:r>
    </w:p>
    <w:p w14:paraId="02AF735A" w14:textId="4F891D00" w:rsidR="00407BFE" w:rsidRPr="00114642" w:rsidRDefault="00E126B2" w:rsidP="00D67921">
      <w:pPr>
        <w:numPr>
          <w:ilvl w:val="0"/>
          <w:numId w:val="14"/>
        </w:numPr>
        <w:spacing w:after="0" w:line="360" w:lineRule="auto"/>
        <w:rPr>
          <w:rFonts w:ascii="Arial" w:hAnsi="Arial" w:cs="Arial"/>
          <w:lang w:val="en-US"/>
        </w:rPr>
      </w:pPr>
      <w:r w:rsidRPr="00114642">
        <w:rPr>
          <w:rFonts w:ascii="Arial" w:hAnsi="Arial" w:cs="Arial"/>
          <w:lang w:val="en-US"/>
        </w:rPr>
        <w:t>keep records of the water safety inspection report</w:t>
      </w:r>
    </w:p>
    <w:p w14:paraId="7E319DE8" w14:textId="77777777" w:rsidR="00114642" w:rsidRDefault="00407BFE" w:rsidP="00114642">
      <w:pPr>
        <w:numPr>
          <w:ilvl w:val="0"/>
          <w:numId w:val="14"/>
        </w:numPr>
        <w:spacing w:after="0" w:line="360" w:lineRule="auto"/>
        <w:rPr>
          <w:rFonts w:ascii="Arial" w:hAnsi="Arial" w:cs="Arial"/>
          <w:lang w:val="en-US"/>
        </w:rPr>
      </w:pPr>
      <w:r w:rsidRPr="00114642">
        <w:rPr>
          <w:rFonts w:ascii="Arial" w:hAnsi="Arial" w:cs="Arial"/>
          <w:lang w:val="en-US"/>
        </w:rPr>
        <w:t xml:space="preserve">request </w:t>
      </w:r>
      <w:r w:rsidR="00AA612D" w:rsidRPr="00114642">
        <w:rPr>
          <w:rFonts w:ascii="Arial" w:hAnsi="Arial" w:cs="Arial"/>
          <w:lang w:val="en-US"/>
        </w:rPr>
        <w:t xml:space="preserve">compliance certificates for any barriers </w:t>
      </w:r>
      <w:r w:rsidR="008A3724" w:rsidRPr="00114642">
        <w:rPr>
          <w:rFonts w:ascii="Arial" w:hAnsi="Arial" w:cs="Arial"/>
          <w:lang w:val="en-US"/>
        </w:rPr>
        <w:t>or</w:t>
      </w:r>
      <w:r w:rsidR="00AA612D" w:rsidRPr="00114642">
        <w:rPr>
          <w:rFonts w:ascii="Arial" w:hAnsi="Arial" w:cs="Arial"/>
          <w:lang w:val="en-US"/>
        </w:rPr>
        <w:t xml:space="preserve"> fencing surrounding swimming pools, spas or water hazards to ensure compliance with Australian Standards, including </w:t>
      </w:r>
      <w:r w:rsidR="008A3724" w:rsidRPr="00114642">
        <w:rPr>
          <w:rFonts w:ascii="Arial" w:hAnsi="Arial" w:cs="Arial"/>
          <w:lang w:val="en-US"/>
        </w:rPr>
        <w:t>r</w:t>
      </w:r>
      <w:r w:rsidR="00AA612D" w:rsidRPr="00114642">
        <w:rPr>
          <w:rFonts w:ascii="Arial" w:hAnsi="Arial" w:cs="Arial"/>
          <w:lang w:val="en-US"/>
        </w:rPr>
        <w:t xml:space="preserve">equirements as per legislation and council requirements (See </w:t>
      </w:r>
      <w:r w:rsidR="00AA612D" w:rsidRPr="00114642">
        <w:rPr>
          <w:rFonts w:ascii="Arial" w:hAnsi="Arial" w:cs="Arial"/>
          <w:i/>
          <w:iCs/>
          <w:lang w:val="en-US"/>
        </w:rPr>
        <w:t>Water Safety Policy</w:t>
      </w:r>
      <w:r w:rsidR="00AA612D" w:rsidRPr="00114642">
        <w:rPr>
          <w:rFonts w:ascii="Arial" w:hAnsi="Arial" w:cs="Arial"/>
          <w:lang w:val="en-US"/>
        </w:rPr>
        <w:t>)</w:t>
      </w:r>
    </w:p>
    <w:p w14:paraId="610AE08D" w14:textId="4DF382FB" w:rsidR="001F5695" w:rsidRPr="00114642" w:rsidRDefault="001F5695" w:rsidP="001F5695">
      <w:pPr>
        <w:pStyle w:val="ListParagraph"/>
        <w:numPr>
          <w:ilvl w:val="0"/>
          <w:numId w:val="14"/>
        </w:numPr>
        <w:spacing w:after="0" w:line="360" w:lineRule="auto"/>
        <w:rPr>
          <w:rFonts w:ascii="Arial" w:hAnsi="Arial" w:cs="Arial"/>
        </w:rPr>
      </w:pPr>
      <w:r w:rsidRPr="00114642">
        <w:rPr>
          <w:rFonts w:ascii="Arial" w:hAnsi="Arial" w:cs="Arial"/>
        </w:rPr>
        <w:t xml:space="preserve">ensure educators provide notification to the Approved Provider of any proposed renovations and/or changes to the residence or venue that will affect the education and care provided to children at the service (at least two weeks’ notice) </w:t>
      </w:r>
    </w:p>
    <w:p w14:paraId="74FCA043" w14:textId="02A79187" w:rsidR="001C6E14" w:rsidRDefault="001C6E14" w:rsidP="001F5695">
      <w:pPr>
        <w:pStyle w:val="ListParagraph"/>
        <w:numPr>
          <w:ilvl w:val="0"/>
          <w:numId w:val="14"/>
        </w:numPr>
        <w:spacing w:after="0" w:line="360" w:lineRule="auto"/>
        <w:rPr>
          <w:rFonts w:ascii="Arial" w:hAnsi="Arial" w:cs="Arial"/>
        </w:rPr>
      </w:pPr>
      <w:r w:rsidRPr="00114642">
        <w:rPr>
          <w:rFonts w:ascii="Arial" w:hAnsi="Arial" w:cs="Arial"/>
        </w:rPr>
        <w:lastRenderedPageBreak/>
        <w:t>ensure educators provide notification to the Approved Provider of any circumstances which may affect or pose a risk to the health, safety and wellbeing of children, including infectious diseases or natural disasters (bushfire, flooding).</w:t>
      </w:r>
    </w:p>
    <w:p w14:paraId="54BC4F0F" w14:textId="77777777" w:rsidR="00C1728F" w:rsidRPr="00C1728F" w:rsidRDefault="00C1728F" w:rsidP="00C1728F">
      <w:pPr>
        <w:pStyle w:val="ListParagraph"/>
        <w:numPr>
          <w:ilvl w:val="0"/>
          <w:numId w:val="14"/>
        </w:numPr>
        <w:spacing w:after="0" w:line="360" w:lineRule="auto"/>
        <w:rPr>
          <w:rFonts w:ascii="Arial" w:hAnsi="Arial" w:cs="Arial"/>
        </w:rPr>
      </w:pPr>
      <w:r w:rsidRPr="00C1728F">
        <w:rPr>
          <w:rFonts w:ascii="Arial" w:hAnsi="Arial" w:cs="Arial"/>
        </w:rPr>
        <w:t>request additional information for FDC residences or venues who are located on multi-level buildings with other occupants, including:</w:t>
      </w:r>
    </w:p>
    <w:p w14:paraId="5731C971" w14:textId="77777777" w:rsidR="00C1728F" w:rsidRPr="00C1728F" w:rsidRDefault="00C1728F" w:rsidP="00C1728F">
      <w:pPr>
        <w:pStyle w:val="ListParagraph"/>
        <w:numPr>
          <w:ilvl w:val="1"/>
          <w:numId w:val="14"/>
        </w:numPr>
        <w:spacing w:after="0" w:line="360" w:lineRule="auto"/>
        <w:rPr>
          <w:rFonts w:ascii="Arial" w:hAnsi="Arial" w:cs="Arial"/>
        </w:rPr>
      </w:pPr>
      <w:r w:rsidRPr="00C1728F">
        <w:rPr>
          <w:rFonts w:ascii="Arial" w:hAnsi="Arial" w:cs="Arial"/>
        </w:rPr>
        <w:t>the storey/s the FDC residence/venue will be located</w:t>
      </w:r>
    </w:p>
    <w:p w14:paraId="2C09C978" w14:textId="77777777" w:rsidR="00C1728F" w:rsidRPr="00C1728F" w:rsidRDefault="00C1728F" w:rsidP="00C1728F">
      <w:pPr>
        <w:pStyle w:val="ListParagraph"/>
        <w:numPr>
          <w:ilvl w:val="1"/>
          <w:numId w:val="14"/>
        </w:numPr>
        <w:spacing w:after="0" w:line="360" w:lineRule="auto"/>
        <w:rPr>
          <w:rFonts w:ascii="Arial" w:hAnsi="Arial" w:cs="Arial"/>
        </w:rPr>
      </w:pPr>
      <w:r w:rsidRPr="00C1728F">
        <w:rPr>
          <w:rFonts w:ascii="Arial" w:hAnsi="Arial" w:cs="Arial"/>
        </w:rPr>
        <w:t>the ages of children to be cared for on each level, if applicable</w:t>
      </w:r>
    </w:p>
    <w:p w14:paraId="0E82DD22" w14:textId="77777777" w:rsidR="00C1728F" w:rsidRPr="00C1728F" w:rsidRDefault="00C1728F" w:rsidP="00C1728F">
      <w:pPr>
        <w:pStyle w:val="ListParagraph"/>
        <w:numPr>
          <w:ilvl w:val="1"/>
          <w:numId w:val="14"/>
        </w:numPr>
        <w:spacing w:after="0" w:line="360" w:lineRule="auto"/>
        <w:rPr>
          <w:rFonts w:ascii="Arial" w:hAnsi="Arial" w:cs="Arial"/>
        </w:rPr>
      </w:pPr>
      <w:r w:rsidRPr="00C1728F">
        <w:rPr>
          <w:rFonts w:ascii="Arial" w:hAnsi="Arial" w:cs="Arial"/>
        </w:rPr>
        <w:t>the total level of storeys located in the building</w:t>
      </w:r>
    </w:p>
    <w:p w14:paraId="6EAA8EBF" w14:textId="77777777" w:rsidR="00A279AC" w:rsidRPr="00C1728F" w:rsidRDefault="00A279AC" w:rsidP="00C1728F">
      <w:pPr>
        <w:spacing w:after="0" w:line="360" w:lineRule="auto"/>
        <w:rPr>
          <w:rFonts w:ascii="Arial" w:hAnsi="Arial" w:cs="Arial"/>
        </w:rPr>
      </w:pPr>
    </w:p>
    <w:p w14:paraId="070B38B1" w14:textId="77777777" w:rsidR="00954399" w:rsidRPr="00114642" w:rsidRDefault="00954399" w:rsidP="00954399">
      <w:pPr>
        <w:spacing w:after="0" w:line="360" w:lineRule="auto"/>
        <w:rPr>
          <w:rFonts w:ascii="Arial" w:hAnsi="Arial" w:cs="Arial"/>
          <w:color w:val="ED7D31" w:themeColor="accent2"/>
        </w:rPr>
      </w:pPr>
      <w:r w:rsidRPr="00114642">
        <w:rPr>
          <w:rFonts w:ascii="Arial" w:hAnsi="Arial" w:cs="Arial"/>
          <w:color w:val="ED7D31" w:themeColor="accent2"/>
        </w:rPr>
        <w:t>ASSESSMENTS OF FAMILY DAY CARE RESIDENCES AND /OR VENUES MAY INCLUDE ENSURING:</w:t>
      </w:r>
    </w:p>
    <w:p w14:paraId="548A92E6" w14:textId="77777777" w:rsidR="00954399" w:rsidRPr="00114642" w:rsidRDefault="00954399" w:rsidP="00954399">
      <w:pPr>
        <w:pStyle w:val="ListParagraph"/>
        <w:numPr>
          <w:ilvl w:val="0"/>
          <w:numId w:val="14"/>
        </w:numPr>
        <w:spacing w:after="0" w:line="360" w:lineRule="auto"/>
        <w:rPr>
          <w:rFonts w:ascii="Arial" w:hAnsi="Arial" w:cs="Arial"/>
        </w:rPr>
      </w:pPr>
      <w:r w:rsidRPr="00114642">
        <w:rPr>
          <w:rFonts w:ascii="Arial" w:hAnsi="Arial" w:cs="Arial"/>
        </w:rPr>
        <w:t>suitability of the residence according to the number, ages and ability of children attending or likely to attend</w:t>
      </w:r>
    </w:p>
    <w:p w14:paraId="63326F06" w14:textId="77777777" w:rsidR="00954399" w:rsidRPr="00114642" w:rsidRDefault="00954399" w:rsidP="00954399">
      <w:pPr>
        <w:pStyle w:val="ListParagraph"/>
        <w:numPr>
          <w:ilvl w:val="0"/>
          <w:numId w:val="14"/>
        </w:numPr>
        <w:spacing w:after="0" w:line="360" w:lineRule="auto"/>
        <w:rPr>
          <w:rFonts w:ascii="Arial" w:hAnsi="Arial" w:cs="Arial"/>
        </w:rPr>
      </w:pPr>
      <w:r w:rsidRPr="00114642">
        <w:rPr>
          <w:rFonts w:ascii="Arial" w:hAnsi="Arial" w:cs="Arial"/>
        </w:rPr>
        <w:t>for services in a multi-storey building shared with other occupants, consideration as to whether, for each storey there is direct egress to an assembly area to allow the safe evacuation of all children attending the residence or venue, including non-ambulatory children</w:t>
      </w:r>
    </w:p>
    <w:p w14:paraId="2DC7B227" w14:textId="1BC32C66" w:rsidR="00166BFF" w:rsidRPr="00114642" w:rsidRDefault="00166BFF" w:rsidP="00954399">
      <w:pPr>
        <w:pStyle w:val="ListParagraph"/>
        <w:numPr>
          <w:ilvl w:val="0"/>
          <w:numId w:val="14"/>
        </w:numPr>
        <w:spacing w:after="0" w:line="360" w:lineRule="auto"/>
        <w:rPr>
          <w:rFonts w:ascii="Arial" w:hAnsi="Arial" w:cs="Arial"/>
        </w:rPr>
      </w:pPr>
      <w:r w:rsidRPr="00114642">
        <w:rPr>
          <w:rFonts w:ascii="Arial" w:hAnsi="Arial" w:cs="Arial"/>
        </w:rPr>
        <w:t>for services in a multi-storey building, details regarding the number of storeys within the building, which storey the residence/venue will be located, and the ages of children who will attend on each storey (if the residence/venue covers more than 1 storey)</w:t>
      </w:r>
    </w:p>
    <w:p w14:paraId="20DA217B" w14:textId="431543AC" w:rsidR="00954399" w:rsidRPr="00114642" w:rsidRDefault="00954399" w:rsidP="00954399">
      <w:pPr>
        <w:pStyle w:val="ListParagraph"/>
        <w:numPr>
          <w:ilvl w:val="0"/>
          <w:numId w:val="14"/>
        </w:numPr>
        <w:spacing w:after="0" w:line="360" w:lineRule="auto"/>
        <w:rPr>
          <w:rFonts w:ascii="Arial" w:hAnsi="Arial" w:cs="Arial"/>
          <w:color w:val="FF0000"/>
        </w:rPr>
      </w:pPr>
      <w:r w:rsidRPr="00114642">
        <w:rPr>
          <w:rFonts w:ascii="Arial" w:hAnsi="Arial" w:cs="Arial"/>
        </w:rPr>
        <w:t xml:space="preserve">existence of any water hazards, water features or swimming pool at or near the residence </w:t>
      </w:r>
      <w:r w:rsidRPr="00114642">
        <w:rPr>
          <w:rFonts w:ascii="Arial" w:hAnsi="Arial" w:cs="Arial"/>
          <w:color w:val="FF0000"/>
        </w:rPr>
        <w:t xml:space="preserve"> </w:t>
      </w:r>
    </w:p>
    <w:p w14:paraId="6B433F87" w14:textId="77777777" w:rsidR="00954399" w:rsidRPr="00114642" w:rsidRDefault="00954399" w:rsidP="00954399">
      <w:pPr>
        <w:pStyle w:val="ListParagraph"/>
        <w:numPr>
          <w:ilvl w:val="0"/>
          <w:numId w:val="14"/>
        </w:numPr>
        <w:spacing w:after="0" w:line="360" w:lineRule="auto"/>
        <w:rPr>
          <w:rFonts w:ascii="Arial" w:hAnsi="Arial" w:cs="Arial"/>
        </w:rPr>
      </w:pPr>
      <w:r w:rsidRPr="00114642">
        <w:rPr>
          <w:rFonts w:ascii="Arial" w:hAnsi="Arial" w:cs="Arial"/>
        </w:rPr>
        <w:t>identifying any risks or potential hazards for purposes of sleep and rest</w:t>
      </w:r>
    </w:p>
    <w:p w14:paraId="1A9CB3EE" w14:textId="7B551C8B" w:rsidR="00114642" w:rsidRPr="00C1728F" w:rsidRDefault="00954399" w:rsidP="00114642">
      <w:pPr>
        <w:pStyle w:val="ListParagraph"/>
        <w:numPr>
          <w:ilvl w:val="0"/>
          <w:numId w:val="14"/>
        </w:numPr>
        <w:spacing w:after="0" w:line="360" w:lineRule="auto"/>
        <w:rPr>
          <w:rFonts w:ascii="Arial" w:hAnsi="Arial" w:cs="Arial"/>
        </w:rPr>
      </w:pPr>
      <w:r w:rsidRPr="00114642">
        <w:rPr>
          <w:rFonts w:ascii="Arial" w:hAnsi="Arial" w:cs="Arial"/>
        </w:rPr>
        <w:t>the risk posed by any animals at the residence or venue</w:t>
      </w:r>
    </w:p>
    <w:p w14:paraId="3EF2F9D5" w14:textId="77777777" w:rsidR="00954399" w:rsidRPr="00114642" w:rsidRDefault="00954399" w:rsidP="00954399">
      <w:pPr>
        <w:pStyle w:val="ListParagraph"/>
        <w:numPr>
          <w:ilvl w:val="0"/>
          <w:numId w:val="25"/>
        </w:numPr>
        <w:spacing w:after="0" w:line="360" w:lineRule="auto"/>
        <w:rPr>
          <w:rFonts w:ascii="Arial" w:hAnsi="Arial" w:cs="Arial"/>
        </w:rPr>
      </w:pPr>
      <w:r w:rsidRPr="00114642">
        <w:rPr>
          <w:rFonts w:ascii="Arial" w:hAnsi="Arial" w:cs="Arial"/>
        </w:rPr>
        <w:t xml:space="preserve">children are provided with a safe, secure education and care environment that poses minimal risks </w:t>
      </w:r>
    </w:p>
    <w:p w14:paraId="0A673700" w14:textId="77DE3471" w:rsidR="00954399" w:rsidRPr="00114642" w:rsidRDefault="00954399" w:rsidP="00954399">
      <w:pPr>
        <w:pStyle w:val="ListParagraph"/>
        <w:numPr>
          <w:ilvl w:val="0"/>
          <w:numId w:val="28"/>
        </w:numPr>
        <w:spacing w:after="0" w:line="360" w:lineRule="auto"/>
        <w:rPr>
          <w:rFonts w:ascii="Arial" w:hAnsi="Arial" w:cs="Arial"/>
        </w:rPr>
      </w:pPr>
      <w:r w:rsidRPr="00114642">
        <w:rPr>
          <w:rFonts w:ascii="Arial" w:hAnsi="Arial" w:cs="Arial"/>
        </w:rPr>
        <w:t xml:space="preserve">children have access to sufficient furniture, materials and developmentally appropriate equipment </w:t>
      </w:r>
    </w:p>
    <w:p w14:paraId="34B5AD94" w14:textId="77777777" w:rsidR="00954399" w:rsidRPr="00114642" w:rsidRDefault="00954399" w:rsidP="00954399">
      <w:pPr>
        <w:pStyle w:val="ListParagraph"/>
        <w:numPr>
          <w:ilvl w:val="0"/>
          <w:numId w:val="28"/>
        </w:numPr>
        <w:spacing w:after="0" w:line="360" w:lineRule="auto"/>
        <w:rPr>
          <w:rFonts w:ascii="Arial" w:hAnsi="Arial" w:cs="Arial"/>
        </w:rPr>
      </w:pPr>
      <w:r w:rsidRPr="00114642">
        <w:rPr>
          <w:rFonts w:ascii="Arial" w:hAnsi="Arial" w:cs="Arial"/>
        </w:rPr>
        <w:t xml:space="preserve">all equipment and furniture used in providing education and care are safe, clean and in good repair </w:t>
      </w:r>
    </w:p>
    <w:p w14:paraId="38D0D18B" w14:textId="77777777" w:rsidR="00954399" w:rsidRPr="00114642" w:rsidRDefault="00954399" w:rsidP="00954399">
      <w:pPr>
        <w:pStyle w:val="ListParagraph"/>
        <w:numPr>
          <w:ilvl w:val="0"/>
          <w:numId w:val="28"/>
        </w:numPr>
        <w:spacing w:after="0" w:line="360" w:lineRule="auto"/>
        <w:rPr>
          <w:rFonts w:ascii="Arial" w:hAnsi="Arial" w:cs="Arial"/>
        </w:rPr>
      </w:pPr>
      <w:r w:rsidRPr="00114642">
        <w:rPr>
          <w:rFonts w:ascii="Arial" w:hAnsi="Arial" w:cs="Arial"/>
        </w:rPr>
        <w:t>the service has enough seats and developmentally appropriate utensils for children to use at mealtimes</w:t>
      </w:r>
    </w:p>
    <w:p w14:paraId="3E03A5FA" w14:textId="77777777" w:rsidR="00954399" w:rsidRPr="00114642" w:rsidRDefault="00954399" w:rsidP="00954399">
      <w:pPr>
        <w:pStyle w:val="ListParagraph"/>
        <w:numPr>
          <w:ilvl w:val="0"/>
          <w:numId w:val="28"/>
        </w:numPr>
        <w:spacing w:after="0" w:line="360" w:lineRule="auto"/>
        <w:rPr>
          <w:rFonts w:ascii="Arial" w:hAnsi="Arial" w:cs="Arial"/>
        </w:rPr>
      </w:pPr>
      <w:r w:rsidRPr="00114642">
        <w:rPr>
          <w:rFonts w:ascii="Arial" w:hAnsi="Arial" w:cs="Arial"/>
        </w:rPr>
        <w:t>there are adequate facilities for safe handling, preparation, storage and disposal of food and beverages</w:t>
      </w:r>
    </w:p>
    <w:p w14:paraId="2D03318D" w14:textId="77777777" w:rsidR="00954399" w:rsidRPr="00114642" w:rsidRDefault="00954399" w:rsidP="00954399">
      <w:pPr>
        <w:pStyle w:val="ListParagraph"/>
        <w:numPr>
          <w:ilvl w:val="0"/>
          <w:numId w:val="28"/>
        </w:numPr>
        <w:spacing w:after="0" w:line="360" w:lineRule="auto"/>
        <w:rPr>
          <w:rFonts w:ascii="Arial" w:hAnsi="Arial" w:cs="Arial"/>
        </w:rPr>
      </w:pPr>
      <w:r w:rsidRPr="00114642">
        <w:rPr>
          <w:rFonts w:ascii="Arial" w:hAnsi="Arial" w:cs="Arial"/>
        </w:rPr>
        <w:t xml:space="preserve">the location and design of toilets and hand washing facilities enable safe and convenient access by the children </w:t>
      </w:r>
    </w:p>
    <w:p w14:paraId="6E90BDDE" w14:textId="77777777" w:rsidR="00954399" w:rsidRPr="00114642" w:rsidRDefault="00954399" w:rsidP="00954399">
      <w:pPr>
        <w:pStyle w:val="ListParagraph"/>
        <w:numPr>
          <w:ilvl w:val="0"/>
          <w:numId w:val="28"/>
        </w:numPr>
        <w:spacing w:after="0" w:line="360" w:lineRule="auto"/>
        <w:rPr>
          <w:rFonts w:ascii="Arial" w:hAnsi="Arial" w:cs="Arial"/>
        </w:rPr>
      </w:pPr>
      <w:r w:rsidRPr="00114642">
        <w:rPr>
          <w:rFonts w:ascii="Arial" w:hAnsi="Arial" w:cs="Arial"/>
        </w:rPr>
        <w:t>adequate supervision is provided for children when using toilet facilities</w:t>
      </w:r>
    </w:p>
    <w:p w14:paraId="41D0F113" w14:textId="77777777" w:rsidR="00954399" w:rsidRPr="00114642" w:rsidRDefault="00954399" w:rsidP="00954399">
      <w:pPr>
        <w:pStyle w:val="ListParagraph"/>
        <w:numPr>
          <w:ilvl w:val="0"/>
          <w:numId w:val="28"/>
        </w:numPr>
        <w:spacing w:after="0" w:line="360" w:lineRule="auto"/>
        <w:rPr>
          <w:rFonts w:ascii="Arial" w:hAnsi="Arial" w:cs="Arial"/>
        </w:rPr>
      </w:pPr>
      <w:r w:rsidRPr="00114642">
        <w:rPr>
          <w:rFonts w:ascii="Arial" w:hAnsi="Arial" w:cs="Arial"/>
        </w:rPr>
        <w:t>adequate, developmentally and age-appropriate toilet, washing and drying facilities are provided</w:t>
      </w:r>
    </w:p>
    <w:p w14:paraId="07BD304F" w14:textId="77777777" w:rsidR="00954399" w:rsidRPr="00114642" w:rsidRDefault="00954399" w:rsidP="00954399">
      <w:pPr>
        <w:pStyle w:val="ListParagraph"/>
        <w:numPr>
          <w:ilvl w:val="0"/>
          <w:numId w:val="28"/>
        </w:numPr>
        <w:spacing w:after="0" w:line="360" w:lineRule="auto"/>
        <w:rPr>
          <w:rFonts w:ascii="Arial" w:hAnsi="Arial" w:cs="Arial"/>
        </w:rPr>
      </w:pPr>
      <w:r w:rsidRPr="00114642">
        <w:rPr>
          <w:rFonts w:ascii="Arial" w:hAnsi="Arial" w:cs="Arial"/>
        </w:rPr>
        <w:t>hot water taps have temperature controls or safety guards to reduce risk of being scalded</w:t>
      </w:r>
    </w:p>
    <w:p w14:paraId="7FF30855" w14:textId="77777777" w:rsidR="00954399" w:rsidRPr="00114642" w:rsidRDefault="00954399" w:rsidP="00954399">
      <w:pPr>
        <w:pStyle w:val="ListParagraph"/>
        <w:numPr>
          <w:ilvl w:val="0"/>
          <w:numId w:val="28"/>
        </w:numPr>
        <w:spacing w:after="0" w:line="360" w:lineRule="auto"/>
        <w:rPr>
          <w:rFonts w:ascii="Arial" w:hAnsi="Arial" w:cs="Arial"/>
        </w:rPr>
      </w:pPr>
      <w:r w:rsidRPr="00114642">
        <w:rPr>
          <w:rFonts w:ascii="Arial" w:hAnsi="Arial" w:cs="Arial"/>
        </w:rPr>
        <w:lastRenderedPageBreak/>
        <w:t xml:space="preserve">the suitability of nappy change facilities for children attending or likely to attend the service (including ensuring the educator </w:t>
      </w:r>
      <w:proofErr w:type="gramStart"/>
      <w:r w:rsidRPr="00114642">
        <w:rPr>
          <w:rFonts w:ascii="Arial" w:hAnsi="Arial" w:cs="Arial"/>
        </w:rPr>
        <w:t>is able to</w:t>
      </w:r>
      <w:proofErr w:type="gramEnd"/>
      <w:r w:rsidRPr="00114642">
        <w:rPr>
          <w:rFonts w:ascii="Arial" w:hAnsi="Arial" w:cs="Arial"/>
        </w:rPr>
        <w:t xml:space="preserve"> maintain hand on contact with a child during nappy changes)</w:t>
      </w:r>
    </w:p>
    <w:p w14:paraId="2993A994" w14:textId="4C330D91" w:rsidR="00954399" w:rsidRPr="00114642" w:rsidRDefault="00954399" w:rsidP="00954399">
      <w:pPr>
        <w:pStyle w:val="ListParagraph"/>
        <w:numPr>
          <w:ilvl w:val="0"/>
          <w:numId w:val="28"/>
        </w:numPr>
        <w:spacing w:after="0" w:line="360" w:lineRule="auto"/>
        <w:rPr>
          <w:rFonts w:ascii="Arial" w:hAnsi="Arial" w:cs="Arial"/>
        </w:rPr>
      </w:pPr>
      <w:r w:rsidRPr="00114642">
        <w:rPr>
          <w:rFonts w:ascii="Arial" w:hAnsi="Arial" w:cs="Arial"/>
        </w:rPr>
        <w:t>hygienic procedures are followed for cleaning the nappy change area between changes of children- including replacing p</w:t>
      </w:r>
      <w:r w:rsidR="00E126B2" w:rsidRPr="00114642">
        <w:rPr>
          <w:rFonts w:ascii="Arial" w:hAnsi="Arial" w:cs="Arial"/>
        </w:rPr>
        <w:t>a</w:t>
      </w:r>
      <w:r w:rsidRPr="00114642">
        <w:rPr>
          <w:rFonts w:ascii="Arial" w:hAnsi="Arial" w:cs="Arial"/>
        </w:rPr>
        <w:t>per on the change table, handwashing and use of gloves</w:t>
      </w:r>
    </w:p>
    <w:p w14:paraId="20DD609E" w14:textId="77777777" w:rsidR="00954399" w:rsidRPr="00114642" w:rsidRDefault="00954399" w:rsidP="00954399">
      <w:pPr>
        <w:pStyle w:val="ListParagraph"/>
        <w:numPr>
          <w:ilvl w:val="0"/>
          <w:numId w:val="28"/>
        </w:numPr>
        <w:spacing w:after="0" w:line="360" w:lineRule="auto"/>
        <w:rPr>
          <w:rFonts w:ascii="Arial" w:hAnsi="Arial" w:cs="Arial"/>
        </w:rPr>
      </w:pPr>
      <w:r w:rsidRPr="00114642">
        <w:rPr>
          <w:rFonts w:ascii="Arial" w:hAnsi="Arial" w:cs="Arial"/>
        </w:rPr>
        <w:t>suitability of nappy change arrangements for children attending, or likely to attend</w:t>
      </w:r>
    </w:p>
    <w:p w14:paraId="67D05CAC" w14:textId="77777777" w:rsidR="00954399" w:rsidRPr="00114642" w:rsidRDefault="00954399" w:rsidP="00954399">
      <w:pPr>
        <w:pStyle w:val="ListParagraph"/>
        <w:numPr>
          <w:ilvl w:val="0"/>
          <w:numId w:val="28"/>
        </w:numPr>
        <w:spacing w:after="0" w:line="360" w:lineRule="auto"/>
        <w:rPr>
          <w:rFonts w:ascii="Arial" w:hAnsi="Arial" w:cs="Arial"/>
        </w:rPr>
      </w:pPr>
      <w:r w:rsidRPr="00114642">
        <w:rPr>
          <w:rFonts w:ascii="Arial" w:hAnsi="Arial" w:cs="Arial"/>
        </w:rPr>
        <w:t xml:space="preserve">nappy change facilities </w:t>
      </w:r>
      <w:proofErr w:type="gramStart"/>
      <w:r w:rsidRPr="00114642">
        <w:rPr>
          <w:rFonts w:ascii="Arial" w:hAnsi="Arial" w:cs="Arial"/>
        </w:rPr>
        <w:t>are located in</w:t>
      </w:r>
      <w:proofErr w:type="gramEnd"/>
      <w:r w:rsidRPr="00114642">
        <w:rPr>
          <w:rFonts w:ascii="Arial" w:hAnsi="Arial" w:cs="Arial"/>
        </w:rPr>
        <w:t xml:space="preserve"> an area that prevents unsupervised access by children</w:t>
      </w:r>
    </w:p>
    <w:p w14:paraId="3F801311" w14:textId="77777777" w:rsidR="00954399" w:rsidRPr="00114642" w:rsidRDefault="00954399" w:rsidP="00954399">
      <w:pPr>
        <w:pStyle w:val="ListParagraph"/>
        <w:numPr>
          <w:ilvl w:val="0"/>
          <w:numId w:val="28"/>
        </w:numPr>
        <w:spacing w:after="0" w:line="360" w:lineRule="auto"/>
        <w:rPr>
          <w:rFonts w:ascii="Arial" w:hAnsi="Arial" w:cs="Arial"/>
        </w:rPr>
      </w:pPr>
      <w:r w:rsidRPr="00114642">
        <w:rPr>
          <w:rFonts w:ascii="Arial" w:hAnsi="Arial" w:cs="Arial"/>
        </w:rPr>
        <w:t>laundry facilities are adequate and appropriate for educators to deal with soiled clothing, nappies and linen</w:t>
      </w:r>
    </w:p>
    <w:p w14:paraId="2F685230" w14:textId="77777777" w:rsidR="00954399" w:rsidRPr="00114642" w:rsidRDefault="00954399" w:rsidP="00954399">
      <w:pPr>
        <w:pStyle w:val="ListParagraph"/>
        <w:numPr>
          <w:ilvl w:val="0"/>
          <w:numId w:val="29"/>
        </w:numPr>
        <w:spacing w:after="0" w:line="360" w:lineRule="auto"/>
        <w:rPr>
          <w:rFonts w:ascii="Arial" w:hAnsi="Arial" w:cs="Arial"/>
        </w:rPr>
      </w:pPr>
      <w:r w:rsidRPr="00114642">
        <w:rPr>
          <w:rFonts w:ascii="Arial" w:hAnsi="Arial" w:cs="Arial"/>
        </w:rPr>
        <w:t>laundry facilities are located and maintained in a way that does not pose a risk to children</w:t>
      </w:r>
    </w:p>
    <w:p w14:paraId="5025BB33" w14:textId="77777777" w:rsidR="00954399" w:rsidRPr="00114642" w:rsidRDefault="00954399" w:rsidP="00954399">
      <w:pPr>
        <w:pStyle w:val="ListParagraph"/>
        <w:numPr>
          <w:ilvl w:val="0"/>
          <w:numId w:val="29"/>
        </w:numPr>
        <w:spacing w:after="0" w:line="360" w:lineRule="auto"/>
        <w:rPr>
          <w:rFonts w:ascii="Arial" w:hAnsi="Arial" w:cs="Arial"/>
        </w:rPr>
      </w:pPr>
      <w:r w:rsidRPr="00114642">
        <w:rPr>
          <w:rFonts w:ascii="Arial" w:hAnsi="Arial" w:cs="Arial"/>
        </w:rPr>
        <w:t xml:space="preserve">the residence/venue is well ventilated and has adequate natural lighting </w:t>
      </w:r>
    </w:p>
    <w:p w14:paraId="528B8378" w14:textId="08AF647E" w:rsidR="00954399" w:rsidRPr="00114642" w:rsidRDefault="00954399" w:rsidP="00954399">
      <w:pPr>
        <w:pStyle w:val="ListParagraph"/>
        <w:numPr>
          <w:ilvl w:val="0"/>
          <w:numId w:val="29"/>
        </w:numPr>
        <w:spacing w:after="0" w:line="360" w:lineRule="auto"/>
        <w:rPr>
          <w:rFonts w:ascii="Arial" w:hAnsi="Arial" w:cs="Arial"/>
        </w:rPr>
      </w:pPr>
      <w:r w:rsidRPr="00114642">
        <w:rPr>
          <w:rFonts w:ascii="Arial" w:hAnsi="Arial" w:cs="Arial"/>
        </w:rPr>
        <w:t>all FDC residences and venues must comply with the 0.75m height requirement for safety glass</w:t>
      </w:r>
      <w:r w:rsidR="001F5695" w:rsidRPr="00114642">
        <w:rPr>
          <w:rFonts w:ascii="Arial" w:hAnsi="Arial" w:cs="Arial"/>
        </w:rPr>
        <w:t xml:space="preserve"> (Regulation 117)</w:t>
      </w:r>
      <w:r w:rsidR="004B5025" w:rsidRPr="00114642">
        <w:rPr>
          <w:rFonts w:ascii="Arial" w:hAnsi="Arial" w:cs="Arial"/>
        </w:rPr>
        <w:t>.</w:t>
      </w:r>
      <w:r w:rsidR="00D53840" w:rsidRPr="00114642">
        <w:rPr>
          <w:rFonts w:ascii="Arial" w:hAnsi="Arial" w:cs="Arial"/>
        </w:rPr>
        <w:t xml:space="preserve"> </w:t>
      </w:r>
      <w:r w:rsidRPr="00114642">
        <w:rPr>
          <w:rFonts w:ascii="Arial" w:hAnsi="Arial" w:cs="Arial"/>
        </w:rPr>
        <w:t>Any glass that</w:t>
      </w:r>
      <w:r w:rsidR="00E126B2" w:rsidRPr="00114642">
        <w:rPr>
          <w:rFonts w:ascii="Arial" w:hAnsi="Arial" w:cs="Arial"/>
        </w:rPr>
        <w:t xml:space="preserve"> is accessible to children that</w:t>
      </w:r>
      <w:r w:rsidRPr="00114642">
        <w:rPr>
          <w:rFonts w:ascii="Arial" w:hAnsi="Arial" w:cs="Arial"/>
        </w:rPr>
        <w:t xml:space="preserve"> is lower than the height requirement must have additional glazing or safety film over the glass. (Regulation 117)</w:t>
      </w:r>
    </w:p>
    <w:p w14:paraId="65A0A7EA" w14:textId="6CC49BA3" w:rsidR="00B82DF6" w:rsidRPr="00114642" w:rsidRDefault="00B82DF6" w:rsidP="00954399">
      <w:pPr>
        <w:pStyle w:val="ListParagraph"/>
        <w:numPr>
          <w:ilvl w:val="0"/>
          <w:numId w:val="29"/>
        </w:numPr>
        <w:spacing w:after="0" w:line="360" w:lineRule="auto"/>
        <w:rPr>
          <w:rFonts w:ascii="Arial" w:hAnsi="Arial" w:cs="Arial"/>
        </w:rPr>
      </w:pPr>
      <w:r w:rsidRPr="00114642">
        <w:rPr>
          <w:rFonts w:ascii="Arial" w:hAnsi="Arial" w:cs="Arial"/>
        </w:rPr>
        <w:t>prescribed information is displayed within the FDC residence/venue in accordance with regulation 173A</w:t>
      </w:r>
    </w:p>
    <w:p w14:paraId="4D3F7AAB" w14:textId="77777777" w:rsidR="00954399" w:rsidRPr="00114642" w:rsidRDefault="00954399" w:rsidP="00954399">
      <w:pPr>
        <w:pStyle w:val="ListParagraph"/>
        <w:numPr>
          <w:ilvl w:val="0"/>
          <w:numId w:val="30"/>
        </w:numPr>
        <w:spacing w:after="0" w:line="360" w:lineRule="auto"/>
        <w:rPr>
          <w:rFonts w:ascii="Arial" w:hAnsi="Arial" w:cs="Arial"/>
        </w:rPr>
      </w:pPr>
      <w:r w:rsidRPr="00114642">
        <w:rPr>
          <w:rFonts w:ascii="Arial" w:hAnsi="Arial" w:cs="Arial"/>
        </w:rPr>
        <w:t>sliding doors have decals/transfers positioned at various eye levels of children</w:t>
      </w:r>
    </w:p>
    <w:p w14:paraId="1751D76D" w14:textId="77777777" w:rsidR="00954399" w:rsidRPr="00114642" w:rsidRDefault="00954399" w:rsidP="00954399">
      <w:pPr>
        <w:pStyle w:val="ListParagraph"/>
        <w:numPr>
          <w:ilvl w:val="0"/>
          <w:numId w:val="30"/>
        </w:numPr>
        <w:spacing w:after="0" w:line="360" w:lineRule="auto"/>
        <w:rPr>
          <w:rFonts w:ascii="Arial" w:hAnsi="Arial" w:cs="Arial"/>
        </w:rPr>
      </w:pPr>
      <w:r w:rsidRPr="00114642">
        <w:rPr>
          <w:rFonts w:ascii="Arial" w:hAnsi="Arial" w:cs="Arial"/>
        </w:rPr>
        <w:t xml:space="preserve">the premises are maintained in accordance with all regulations and building standards </w:t>
      </w:r>
    </w:p>
    <w:p w14:paraId="70D74D92" w14:textId="47D11F4A" w:rsidR="00114642" w:rsidRPr="00152B77" w:rsidRDefault="00954399" w:rsidP="00114642">
      <w:pPr>
        <w:pStyle w:val="ListParagraph"/>
        <w:numPr>
          <w:ilvl w:val="0"/>
          <w:numId w:val="30"/>
        </w:numPr>
        <w:spacing w:after="0" w:line="360" w:lineRule="auto"/>
        <w:rPr>
          <w:rFonts w:ascii="Arial" w:hAnsi="Arial" w:cs="Arial"/>
        </w:rPr>
      </w:pPr>
      <w:r w:rsidRPr="00114642">
        <w:rPr>
          <w:rFonts w:ascii="Arial" w:hAnsi="Arial" w:cs="Arial"/>
        </w:rPr>
        <w:t>sleep/rest environment and sleep equipment are fit for purpose</w:t>
      </w:r>
    </w:p>
    <w:p w14:paraId="6B41984B" w14:textId="77777777" w:rsidR="00954399" w:rsidRPr="00114642" w:rsidRDefault="00954399" w:rsidP="00954399">
      <w:pPr>
        <w:pStyle w:val="ListParagraph"/>
        <w:numPr>
          <w:ilvl w:val="0"/>
          <w:numId w:val="30"/>
        </w:numPr>
        <w:spacing w:after="0" w:line="360" w:lineRule="auto"/>
        <w:rPr>
          <w:rFonts w:ascii="Arial" w:hAnsi="Arial" w:cs="Arial"/>
        </w:rPr>
      </w:pPr>
      <w:r w:rsidRPr="00114642">
        <w:rPr>
          <w:rFonts w:ascii="Arial" w:hAnsi="Arial" w:cs="Arial"/>
        </w:rPr>
        <w:t>consideration of evacuation procedures of infants and toddlers if their sleeping arrangements are located upstairs. (See specific risk assessments).</w:t>
      </w:r>
    </w:p>
    <w:p w14:paraId="130C8411" w14:textId="77777777" w:rsidR="00954399" w:rsidRPr="00114642" w:rsidRDefault="00954399" w:rsidP="00954399">
      <w:pPr>
        <w:pStyle w:val="ListParagraph"/>
        <w:numPr>
          <w:ilvl w:val="0"/>
          <w:numId w:val="30"/>
        </w:numPr>
        <w:spacing w:after="0" w:line="360" w:lineRule="auto"/>
        <w:rPr>
          <w:rFonts w:ascii="Arial" w:hAnsi="Arial" w:cs="Arial"/>
        </w:rPr>
      </w:pPr>
      <w:r w:rsidRPr="00114642">
        <w:rPr>
          <w:rFonts w:ascii="Arial" w:hAnsi="Arial" w:cs="Arial"/>
        </w:rPr>
        <w:t>fencing of the outdoor space used by children at the service is enclosed and is of a height and design that prevents preschool age children or under from getting beneath, through or over</w:t>
      </w:r>
    </w:p>
    <w:p w14:paraId="62334C4D" w14:textId="77777777" w:rsidR="00954399" w:rsidRPr="00114642" w:rsidRDefault="00954399" w:rsidP="00954399">
      <w:pPr>
        <w:pStyle w:val="ListParagraph"/>
        <w:numPr>
          <w:ilvl w:val="0"/>
          <w:numId w:val="30"/>
        </w:numPr>
        <w:spacing w:after="0" w:line="360" w:lineRule="auto"/>
        <w:rPr>
          <w:rFonts w:ascii="Arial" w:hAnsi="Arial" w:cs="Arial"/>
        </w:rPr>
      </w:pPr>
      <w:r w:rsidRPr="00114642">
        <w:rPr>
          <w:rFonts w:ascii="Arial" w:hAnsi="Arial" w:cs="Arial"/>
        </w:rPr>
        <w:t>any items that children may use to assist them to scale a fence (play equipment, branches of a tree) are either removed or moved away from the fence</w:t>
      </w:r>
    </w:p>
    <w:p w14:paraId="650314CA" w14:textId="77777777" w:rsidR="00954399" w:rsidRPr="00114642" w:rsidRDefault="00954399" w:rsidP="00954399">
      <w:pPr>
        <w:pStyle w:val="ListParagraph"/>
        <w:numPr>
          <w:ilvl w:val="0"/>
          <w:numId w:val="30"/>
        </w:numPr>
        <w:spacing w:after="0" w:line="360" w:lineRule="auto"/>
        <w:rPr>
          <w:rFonts w:ascii="Arial" w:hAnsi="Arial" w:cs="Arial"/>
        </w:rPr>
      </w:pPr>
      <w:r w:rsidRPr="00114642">
        <w:rPr>
          <w:rFonts w:ascii="Arial" w:hAnsi="Arial" w:cs="Arial"/>
        </w:rPr>
        <w:t>all fences and gates are appropriately maintained to ensure the safety of children</w:t>
      </w:r>
    </w:p>
    <w:p w14:paraId="42417C06" w14:textId="77777777" w:rsidR="00954399" w:rsidRPr="00114642" w:rsidRDefault="00954399" w:rsidP="00954399">
      <w:pPr>
        <w:pStyle w:val="ListParagraph"/>
        <w:numPr>
          <w:ilvl w:val="0"/>
          <w:numId w:val="30"/>
        </w:numPr>
        <w:spacing w:after="0" w:line="360" w:lineRule="auto"/>
        <w:rPr>
          <w:rFonts w:ascii="Arial" w:hAnsi="Arial" w:cs="Arial"/>
        </w:rPr>
      </w:pPr>
      <w:r w:rsidRPr="00114642">
        <w:rPr>
          <w:rFonts w:ascii="Arial" w:hAnsi="Arial" w:cs="Arial"/>
        </w:rPr>
        <w:t>indoor spaces are kept at a temperature that ensures the safety and wellbeing of children</w:t>
      </w:r>
    </w:p>
    <w:p w14:paraId="653FC892" w14:textId="77777777" w:rsidR="00954399" w:rsidRPr="00114642" w:rsidRDefault="00954399" w:rsidP="00954399">
      <w:pPr>
        <w:pStyle w:val="ListParagraph"/>
        <w:numPr>
          <w:ilvl w:val="0"/>
          <w:numId w:val="30"/>
        </w:numPr>
        <w:spacing w:after="0" w:line="360" w:lineRule="auto"/>
        <w:rPr>
          <w:rFonts w:ascii="Arial" w:hAnsi="Arial" w:cs="Arial"/>
        </w:rPr>
      </w:pPr>
      <w:r w:rsidRPr="00114642">
        <w:rPr>
          <w:rFonts w:ascii="Arial" w:hAnsi="Arial" w:cs="Arial"/>
        </w:rPr>
        <w:t>existing water safety hazards, including water features and swimming pools at/or near the residence and/or venue are considered as part of the risk assessment and subject to monthly future inspections</w:t>
      </w:r>
    </w:p>
    <w:p w14:paraId="5AFE7370" w14:textId="77777777" w:rsidR="00954399" w:rsidRPr="00114642" w:rsidRDefault="00954399" w:rsidP="00954399">
      <w:pPr>
        <w:pStyle w:val="ListParagraph"/>
        <w:numPr>
          <w:ilvl w:val="0"/>
          <w:numId w:val="30"/>
        </w:numPr>
        <w:spacing w:after="0" w:line="360" w:lineRule="auto"/>
        <w:rPr>
          <w:rFonts w:ascii="Arial" w:hAnsi="Arial" w:cs="Arial"/>
        </w:rPr>
      </w:pPr>
      <w:r w:rsidRPr="00114642">
        <w:rPr>
          <w:rFonts w:ascii="Arial" w:hAnsi="Arial" w:cs="Arial"/>
        </w:rPr>
        <w:t>the risk posed by animals at the residence or venue are carefully considered within the risk assessment</w:t>
      </w:r>
    </w:p>
    <w:p w14:paraId="6E9F66D4" w14:textId="77777777" w:rsidR="00954399" w:rsidRPr="00114642" w:rsidRDefault="00954399" w:rsidP="00954399">
      <w:pPr>
        <w:pStyle w:val="ListParagraph"/>
        <w:numPr>
          <w:ilvl w:val="0"/>
          <w:numId w:val="30"/>
        </w:numPr>
        <w:spacing w:after="0" w:line="360" w:lineRule="auto"/>
        <w:rPr>
          <w:rFonts w:ascii="Arial" w:hAnsi="Arial" w:cs="Arial"/>
        </w:rPr>
      </w:pPr>
      <w:r w:rsidRPr="00114642">
        <w:rPr>
          <w:rFonts w:ascii="Arial" w:hAnsi="Arial" w:cs="Arial"/>
        </w:rPr>
        <w:t>all internal or external stairways, ramps, corridors, hallways or balconies are enclosed in such a way as to prevent a child being trapped or falling through or climbing over it</w:t>
      </w:r>
    </w:p>
    <w:p w14:paraId="7438B65E" w14:textId="77777777" w:rsidR="00954399" w:rsidRPr="00114642" w:rsidRDefault="00954399" w:rsidP="00954399">
      <w:pPr>
        <w:pStyle w:val="ListParagraph"/>
        <w:numPr>
          <w:ilvl w:val="0"/>
          <w:numId w:val="30"/>
        </w:numPr>
        <w:spacing w:after="0" w:line="360" w:lineRule="auto"/>
        <w:rPr>
          <w:rFonts w:ascii="Arial" w:hAnsi="Arial" w:cs="Arial"/>
        </w:rPr>
      </w:pPr>
      <w:r w:rsidRPr="00114642">
        <w:rPr>
          <w:rFonts w:ascii="Arial" w:hAnsi="Arial" w:cs="Arial"/>
        </w:rPr>
        <w:t>power points are fitted with approved safety options or with an earth leakage circuit breaker</w:t>
      </w:r>
    </w:p>
    <w:p w14:paraId="3EB92ECE" w14:textId="77777777" w:rsidR="00954399" w:rsidRPr="00114642" w:rsidRDefault="00954399" w:rsidP="00954399">
      <w:pPr>
        <w:pStyle w:val="ListParagraph"/>
        <w:numPr>
          <w:ilvl w:val="0"/>
          <w:numId w:val="30"/>
        </w:numPr>
        <w:spacing w:after="0" w:line="360" w:lineRule="auto"/>
        <w:rPr>
          <w:rFonts w:ascii="Arial" w:hAnsi="Arial" w:cs="Arial"/>
        </w:rPr>
      </w:pPr>
      <w:r w:rsidRPr="00114642">
        <w:rPr>
          <w:rFonts w:ascii="Arial" w:hAnsi="Arial" w:cs="Arial"/>
        </w:rPr>
        <w:t>safety plugs are installed when electrical points</w:t>
      </w:r>
    </w:p>
    <w:p w14:paraId="61457C03" w14:textId="77777777" w:rsidR="00954399" w:rsidRPr="00114642" w:rsidRDefault="00954399" w:rsidP="00954399">
      <w:pPr>
        <w:pStyle w:val="ListParagraph"/>
        <w:numPr>
          <w:ilvl w:val="0"/>
          <w:numId w:val="30"/>
        </w:numPr>
        <w:spacing w:after="0" w:line="360" w:lineRule="auto"/>
        <w:rPr>
          <w:rFonts w:ascii="Arial" w:hAnsi="Arial" w:cs="Arial"/>
        </w:rPr>
      </w:pPr>
      <w:r w:rsidRPr="00114642">
        <w:rPr>
          <w:rFonts w:ascii="Arial" w:hAnsi="Arial" w:cs="Arial"/>
        </w:rPr>
        <w:t>electrical appliances are kept out of reach of all children</w:t>
      </w:r>
    </w:p>
    <w:p w14:paraId="41B35D80" w14:textId="77777777" w:rsidR="00954399" w:rsidRPr="00114642" w:rsidRDefault="00954399" w:rsidP="00954399">
      <w:pPr>
        <w:pStyle w:val="ListParagraph"/>
        <w:numPr>
          <w:ilvl w:val="0"/>
          <w:numId w:val="30"/>
        </w:numPr>
        <w:spacing w:after="0" w:line="360" w:lineRule="auto"/>
        <w:rPr>
          <w:rFonts w:ascii="Arial" w:hAnsi="Arial" w:cs="Arial"/>
        </w:rPr>
      </w:pPr>
      <w:r w:rsidRPr="00114642">
        <w:rPr>
          <w:rFonts w:ascii="Arial" w:hAnsi="Arial" w:cs="Arial"/>
        </w:rPr>
        <w:lastRenderedPageBreak/>
        <w:t>sandpits are covered at night and raked regularly to dispose of any animal faeces</w:t>
      </w:r>
    </w:p>
    <w:p w14:paraId="1916CC3F" w14:textId="77777777" w:rsidR="00954399" w:rsidRPr="00114642" w:rsidRDefault="00954399" w:rsidP="00954399">
      <w:pPr>
        <w:pStyle w:val="ListParagraph"/>
        <w:numPr>
          <w:ilvl w:val="0"/>
          <w:numId w:val="30"/>
        </w:numPr>
        <w:spacing w:after="0" w:line="360" w:lineRule="auto"/>
        <w:rPr>
          <w:rFonts w:ascii="Arial" w:hAnsi="Arial" w:cs="Arial"/>
        </w:rPr>
      </w:pPr>
      <w:r w:rsidRPr="00114642">
        <w:rPr>
          <w:rFonts w:ascii="Arial" w:hAnsi="Arial" w:cs="Arial"/>
        </w:rPr>
        <w:t>outside area is checked to prevent any pests or vermin (snakes, rats, mice, spiders)</w:t>
      </w:r>
    </w:p>
    <w:p w14:paraId="1AA65113" w14:textId="77777777" w:rsidR="00954399" w:rsidRPr="00114642" w:rsidRDefault="00954399" w:rsidP="00954399">
      <w:pPr>
        <w:pStyle w:val="ListParagraph"/>
        <w:numPr>
          <w:ilvl w:val="0"/>
          <w:numId w:val="30"/>
        </w:numPr>
        <w:spacing w:after="0" w:line="360" w:lineRule="auto"/>
        <w:rPr>
          <w:rFonts w:ascii="Arial" w:hAnsi="Arial" w:cs="Arial"/>
        </w:rPr>
      </w:pPr>
      <w:r w:rsidRPr="00114642">
        <w:rPr>
          <w:rFonts w:ascii="Arial" w:hAnsi="Arial" w:cs="Arial"/>
        </w:rPr>
        <w:t>garden sheds/garages are kept locked</w:t>
      </w:r>
    </w:p>
    <w:p w14:paraId="7981049D" w14:textId="77777777" w:rsidR="00954399" w:rsidRPr="00114642" w:rsidRDefault="00954399" w:rsidP="00954399">
      <w:pPr>
        <w:pStyle w:val="ListParagraph"/>
        <w:numPr>
          <w:ilvl w:val="0"/>
          <w:numId w:val="30"/>
        </w:numPr>
        <w:spacing w:after="0" w:line="360" w:lineRule="auto"/>
        <w:rPr>
          <w:rFonts w:ascii="Arial" w:hAnsi="Arial" w:cs="Arial"/>
        </w:rPr>
      </w:pPr>
      <w:r w:rsidRPr="00114642">
        <w:rPr>
          <w:rFonts w:ascii="Arial" w:hAnsi="Arial" w:cs="Arial"/>
        </w:rPr>
        <w:t xml:space="preserve">firearms and ammunition </w:t>
      </w:r>
      <w:proofErr w:type="gramStart"/>
      <w:r w:rsidRPr="00114642">
        <w:rPr>
          <w:rFonts w:ascii="Arial" w:hAnsi="Arial" w:cs="Arial"/>
        </w:rPr>
        <w:t>are inaccessible to children at all times</w:t>
      </w:r>
      <w:proofErr w:type="gramEnd"/>
      <w:r w:rsidRPr="00114642">
        <w:rPr>
          <w:rFonts w:ascii="Arial" w:hAnsi="Arial" w:cs="Arial"/>
        </w:rPr>
        <w:t xml:space="preserve"> and are stored securely and separately in a locked cupboard at all times </w:t>
      </w:r>
    </w:p>
    <w:p w14:paraId="659AFC82" w14:textId="77777777" w:rsidR="00954399" w:rsidRPr="00114642" w:rsidRDefault="00954399" w:rsidP="00954399">
      <w:pPr>
        <w:pStyle w:val="ListParagraph"/>
        <w:numPr>
          <w:ilvl w:val="0"/>
          <w:numId w:val="30"/>
        </w:numPr>
        <w:spacing w:after="0" w:line="360" w:lineRule="auto"/>
        <w:rPr>
          <w:rFonts w:ascii="Arial" w:hAnsi="Arial" w:cs="Arial"/>
        </w:rPr>
      </w:pPr>
      <w:r w:rsidRPr="00114642">
        <w:rPr>
          <w:rFonts w:ascii="Arial" w:hAnsi="Arial" w:cs="Arial"/>
        </w:rPr>
        <w:t>firearms licences of registered persons are provided to the approved provider</w:t>
      </w:r>
    </w:p>
    <w:p w14:paraId="17A29492" w14:textId="0A6CABB0" w:rsidR="00BC4C4E" w:rsidRPr="00C1728F" w:rsidRDefault="00954399" w:rsidP="004D495A">
      <w:pPr>
        <w:pStyle w:val="ListParagraph"/>
        <w:numPr>
          <w:ilvl w:val="0"/>
          <w:numId w:val="30"/>
        </w:numPr>
        <w:spacing w:after="0" w:line="360" w:lineRule="auto"/>
        <w:rPr>
          <w:rFonts w:ascii="Arial" w:hAnsi="Arial" w:cs="Arial"/>
          <w:color w:val="000000" w:themeColor="text1"/>
        </w:rPr>
      </w:pPr>
      <w:r w:rsidRPr="00114642">
        <w:rPr>
          <w:rFonts w:ascii="Arial" w:hAnsi="Arial" w:cs="Arial"/>
          <w:color w:val="000000" w:themeColor="text1"/>
        </w:rPr>
        <w:t>for FDC venues only, the premises must have at least 3.25 square metres of unencumbered indoor space (Reg. 107) and 7 square metres of unencumbered outdoor space (Reg.108).</w:t>
      </w:r>
    </w:p>
    <w:p w14:paraId="1DE56B59" w14:textId="77777777" w:rsidR="00BC4C4E" w:rsidRDefault="00BC4C4E" w:rsidP="004D495A">
      <w:pPr>
        <w:spacing w:after="0" w:line="360" w:lineRule="auto"/>
        <w:rPr>
          <w:rFonts w:ascii="Arial" w:hAnsi="Arial" w:cs="Arial"/>
          <w:color w:val="ED7D31" w:themeColor="accent2"/>
        </w:rPr>
      </w:pPr>
    </w:p>
    <w:p w14:paraId="58F5153E" w14:textId="532A6EB1" w:rsidR="00F05FE9" w:rsidRPr="00114642" w:rsidRDefault="005D1746" w:rsidP="004D495A">
      <w:pPr>
        <w:spacing w:after="0" w:line="360" w:lineRule="auto"/>
        <w:rPr>
          <w:rFonts w:ascii="Arial" w:hAnsi="Arial" w:cs="Arial"/>
          <w:color w:val="ED7D31" w:themeColor="accent2"/>
        </w:rPr>
      </w:pPr>
      <w:r w:rsidRPr="00114642">
        <w:rPr>
          <w:rFonts w:ascii="Arial" w:hAnsi="Arial" w:cs="Arial"/>
          <w:color w:val="ED7D31" w:themeColor="accent2"/>
        </w:rPr>
        <w:t xml:space="preserve">IN THE CASE OF NON-COMPLIANCE OF NATIONAL REGULATIONS, THE APPROVED PROVIDER </w:t>
      </w:r>
      <w:r w:rsidRPr="00114642">
        <w:rPr>
          <w:rFonts w:ascii="Arial" w:hAnsi="Arial" w:cs="Arial"/>
          <w:color w:val="ED7D31"/>
        </w:rPr>
        <w:t>WILL</w:t>
      </w:r>
      <w:r w:rsidRPr="00114642">
        <w:rPr>
          <w:rFonts w:ascii="Arial" w:hAnsi="Arial" w:cs="Arial"/>
          <w:color w:val="ED7D31" w:themeColor="accent2"/>
        </w:rPr>
        <w:t>:</w:t>
      </w:r>
    </w:p>
    <w:p w14:paraId="05EF886F" w14:textId="21E4C400" w:rsidR="00ED6D21" w:rsidRPr="00114642" w:rsidRDefault="00ED6D21" w:rsidP="004D495A">
      <w:pPr>
        <w:pStyle w:val="ListParagraph"/>
        <w:numPr>
          <w:ilvl w:val="0"/>
          <w:numId w:val="15"/>
        </w:numPr>
        <w:spacing w:after="0" w:line="360" w:lineRule="auto"/>
        <w:rPr>
          <w:rFonts w:ascii="Arial" w:hAnsi="Arial" w:cs="Arial"/>
        </w:rPr>
      </w:pPr>
      <w:r w:rsidRPr="00114642">
        <w:rPr>
          <w:rFonts w:ascii="Arial" w:hAnsi="Arial" w:cs="Arial"/>
        </w:rPr>
        <w:t>notify the regulatory authority of matters in accordance with the notification requirements in sections 173-174 of the National Law and regulations 173-176</w:t>
      </w:r>
    </w:p>
    <w:p w14:paraId="75579363" w14:textId="4418C94E" w:rsidR="00F05FE9" w:rsidRPr="00114642" w:rsidRDefault="00F05FE9" w:rsidP="004D495A">
      <w:pPr>
        <w:pStyle w:val="ListParagraph"/>
        <w:numPr>
          <w:ilvl w:val="0"/>
          <w:numId w:val="15"/>
        </w:numPr>
        <w:spacing w:after="0" w:line="360" w:lineRule="auto"/>
        <w:rPr>
          <w:rFonts w:ascii="Arial" w:hAnsi="Arial" w:cs="Arial"/>
        </w:rPr>
      </w:pPr>
      <w:r w:rsidRPr="00114642">
        <w:rPr>
          <w:rFonts w:ascii="Arial" w:hAnsi="Arial" w:cs="Arial"/>
        </w:rPr>
        <w:t xml:space="preserve">conduct a meeting with the FDC educator to develop an action plan to ensure areas </w:t>
      </w:r>
      <w:r w:rsidR="00CE0E74" w:rsidRPr="00114642">
        <w:rPr>
          <w:rFonts w:ascii="Arial" w:hAnsi="Arial" w:cs="Arial"/>
        </w:rPr>
        <w:t xml:space="preserve">assessed as non-compliant </w:t>
      </w:r>
      <w:r w:rsidRPr="00114642">
        <w:rPr>
          <w:rFonts w:ascii="Arial" w:hAnsi="Arial" w:cs="Arial"/>
        </w:rPr>
        <w:t xml:space="preserve">are rectified </w:t>
      </w:r>
      <w:r w:rsidR="00CE0E74" w:rsidRPr="00114642">
        <w:rPr>
          <w:rFonts w:ascii="Arial" w:hAnsi="Arial" w:cs="Arial"/>
        </w:rPr>
        <w:t>within a specific time frame</w:t>
      </w:r>
    </w:p>
    <w:p w14:paraId="56114A2C" w14:textId="7EE98F53" w:rsidR="00F05FE9" w:rsidRPr="00114642" w:rsidRDefault="00F05FE9" w:rsidP="004D495A">
      <w:pPr>
        <w:pStyle w:val="ListParagraph"/>
        <w:numPr>
          <w:ilvl w:val="0"/>
          <w:numId w:val="15"/>
        </w:numPr>
        <w:spacing w:after="0" w:line="360" w:lineRule="auto"/>
        <w:rPr>
          <w:rFonts w:ascii="Arial" w:hAnsi="Arial" w:cs="Arial"/>
        </w:rPr>
      </w:pPr>
      <w:r w:rsidRPr="00114642">
        <w:rPr>
          <w:rFonts w:ascii="Arial" w:hAnsi="Arial" w:cs="Arial"/>
        </w:rPr>
        <w:t>ensure ongoing monitoring and assessment of the FDC residence and educator’s action plan</w:t>
      </w:r>
      <w:r w:rsidR="00E42BE1" w:rsidRPr="00114642">
        <w:rPr>
          <w:rFonts w:ascii="Arial" w:hAnsi="Arial" w:cs="Arial"/>
        </w:rPr>
        <w:t xml:space="preserve"> by the coordinator</w:t>
      </w:r>
    </w:p>
    <w:p w14:paraId="232599C4" w14:textId="57E9A923" w:rsidR="00F05FE9" w:rsidRPr="00114642" w:rsidRDefault="00F05FE9" w:rsidP="004D495A">
      <w:pPr>
        <w:spacing w:after="0" w:line="360" w:lineRule="auto"/>
        <w:rPr>
          <w:rFonts w:ascii="Arial" w:hAnsi="Arial" w:cs="Arial"/>
        </w:rPr>
      </w:pPr>
      <w:r w:rsidRPr="00114642">
        <w:rPr>
          <w:rFonts w:ascii="Arial" w:hAnsi="Arial" w:cs="Arial"/>
        </w:rPr>
        <w:t xml:space="preserve">If there are other issues preventing compliance, the </w:t>
      </w:r>
      <w:r w:rsidR="00154346" w:rsidRPr="00114642">
        <w:rPr>
          <w:rFonts w:ascii="Arial" w:hAnsi="Arial" w:cs="Arial"/>
        </w:rPr>
        <w:t>A</w:t>
      </w:r>
      <w:r w:rsidRPr="00114642">
        <w:rPr>
          <w:rFonts w:ascii="Arial" w:hAnsi="Arial" w:cs="Arial"/>
        </w:rPr>
        <w:t xml:space="preserve">pproved </w:t>
      </w:r>
      <w:r w:rsidR="00154346" w:rsidRPr="00114642">
        <w:rPr>
          <w:rFonts w:ascii="Arial" w:hAnsi="Arial" w:cs="Arial"/>
        </w:rPr>
        <w:t>P</w:t>
      </w:r>
      <w:r w:rsidRPr="00114642">
        <w:rPr>
          <w:rFonts w:ascii="Arial" w:hAnsi="Arial" w:cs="Arial"/>
        </w:rPr>
        <w:t>rovider may take further action to suspend or cancel the approval of the residence as part of the FDC Service/Scheme and terminate the employment of the FDC educator.</w:t>
      </w:r>
    </w:p>
    <w:p w14:paraId="3DA38F2A" w14:textId="77777777" w:rsidR="001A1B37" w:rsidRPr="00114642" w:rsidRDefault="001A1B37" w:rsidP="00476F7F">
      <w:pPr>
        <w:spacing w:after="0" w:line="360" w:lineRule="auto"/>
        <w:rPr>
          <w:rFonts w:ascii="Arial" w:hAnsi="Arial" w:cs="Arial"/>
          <w:color w:val="ED7D31" w:themeColor="accent2"/>
        </w:rPr>
      </w:pPr>
    </w:p>
    <w:p w14:paraId="0F582809" w14:textId="7BB72F6E" w:rsidR="00476F7F" w:rsidRPr="00114642" w:rsidRDefault="00D521BD" w:rsidP="00476F7F">
      <w:pPr>
        <w:spacing w:after="0" w:line="360" w:lineRule="auto"/>
        <w:rPr>
          <w:rFonts w:ascii="Arial" w:hAnsi="Arial" w:cs="Arial"/>
          <w:color w:val="ED7D31" w:themeColor="accent2"/>
        </w:rPr>
      </w:pPr>
      <w:r w:rsidRPr="00114642">
        <w:rPr>
          <w:rFonts w:ascii="Arial" w:hAnsi="Arial" w:cs="Arial"/>
          <w:color w:val="ED7D31" w:themeColor="accent2"/>
        </w:rPr>
        <w:t>THE FDC EDUCATOR WILL:</w:t>
      </w:r>
    </w:p>
    <w:p w14:paraId="481B425B" w14:textId="734F4A83" w:rsidR="00A44A28" w:rsidRPr="00BC4C4E" w:rsidRDefault="00A44A28" w:rsidP="004D495A">
      <w:pPr>
        <w:pStyle w:val="ListParagraph"/>
        <w:numPr>
          <w:ilvl w:val="0"/>
          <w:numId w:val="16"/>
        </w:numPr>
        <w:spacing w:after="0" w:line="360" w:lineRule="auto"/>
        <w:ind w:left="360"/>
        <w:rPr>
          <w:rFonts w:ascii="Arial" w:hAnsi="Arial" w:cs="Arial"/>
        </w:rPr>
      </w:pPr>
      <w:r w:rsidRPr="00BC4C4E">
        <w:rPr>
          <w:rFonts w:ascii="Arial" w:hAnsi="Arial" w:cs="Arial"/>
        </w:rPr>
        <w:t>keep up to date with any changes to the Assessment and reassessment of residences and venues for FDC policy and procedures</w:t>
      </w:r>
    </w:p>
    <w:p w14:paraId="14FD2972" w14:textId="4C125F5F" w:rsidR="00A44A28" w:rsidRPr="00BC4C4E" w:rsidRDefault="00A44A28" w:rsidP="004D495A">
      <w:pPr>
        <w:pStyle w:val="ListParagraph"/>
        <w:numPr>
          <w:ilvl w:val="0"/>
          <w:numId w:val="16"/>
        </w:numPr>
        <w:spacing w:after="0" w:line="360" w:lineRule="auto"/>
        <w:ind w:left="360"/>
        <w:rPr>
          <w:rFonts w:ascii="Arial" w:hAnsi="Arial" w:cs="Arial"/>
        </w:rPr>
      </w:pPr>
      <w:r w:rsidRPr="00BC4C4E">
        <w:rPr>
          <w:rFonts w:ascii="Arial" w:hAnsi="Arial" w:cs="Arial"/>
        </w:rPr>
        <w:t>advise the approved provider of the areas of the residence they wish to use for the operation of their service</w:t>
      </w:r>
    </w:p>
    <w:p w14:paraId="554A04CA" w14:textId="77777777" w:rsidR="00A44A28" w:rsidRPr="00BC4C4E" w:rsidRDefault="00A44A28" w:rsidP="00A44A28">
      <w:pPr>
        <w:pStyle w:val="ListParagraph"/>
        <w:numPr>
          <w:ilvl w:val="0"/>
          <w:numId w:val="16"/>
        </w:numPr>
        <w:spacing w:after="0" w:line="360" w:lineRule="auto"/>
        <w:ind w:left="360"/>
        <w:rPr>
          <w:rFonts w:ascii="Arial" w:hAnsi="Arial" w:cs="Arial"/>
        </w:rPr>
      </w:pPr>
      <w:r w:rsidRPr="00BC4C4E">
        <w:rPr>
          <w:rFonts w:ascii="Arial" w:hAnsi="Arial" w:cs="Arial"/>
        </w:rPr>
        <w:t>ensure family members are reminded of the areas that have been assessed for use</w:t>
      </w:r>
    </w:p>
    <w:p w14:paraId="49546F91" w14:textId="4293C86B" w:rsidR="004B5025" w:rsidRPr="00BC4C4E" w:rsidRDefault="00A44A28" w:rsidP="004B5025">
      <w:pPr>
        <w:pStyle w:val="ListParagraph"/>
        <w:numPr>
          <w:ilvl w:val="0"/>
          <w:numId w:val="16"/>
        </w:numPr>
        <w:spacing w:after="0" w:line="360" w:lineRule="auto"/>
        <w:ind w:left="360"/>
        <w:rPr>
          <w:rFonts w:ascii="Arial" w:hAnsi="Arial" w:cs="Arial"/>
        </w:rPr>
      </w:pPr>
      <w:r w:rsidRPr="00BC4C4E">
        <w:rPr>
          <w:rFonts w:ascii="Arial" w:hAnsi="Arial" w:cs="Arial"/>
        </w:rPr>
        <w:t>ensure notification has been made to the approved provider of any proposed renovations and/or changes to the FDC residence or approved venue which may pose a risk to the health, safety and wellbeing of children attending or likely to attend</w:t>
      </w:r>
      <w:r w:rsidR="004B5025" w:rsidRPr="00BC4C4E">
        <w:rPr>
          <w:rFonts w:ascii="Arial" w:hAnsi="Arial" w:cs="Arial"/>
        </w:rPr>
        <w:t xml:space="preserve"> </w:t>
      </w:r>
    </w:p>
    <w:p w14:paraId="7BC8E3BC" w14:textId="13C00A36" w:rsidR="00FC7BF2" w:rsidRPr="00BC4C4E" w:rsidRDefault="00FC7BF2" w:rsidP="004B5025">
      <w:pPr>
        <w:pStyle w:val="ListParagraph"/>
        <w:numPr>
          <w:ilvl w:val="0"/>
          <w:numId w:val="16"/>
        </w:numPr>
        <w:spacing w:after="0" w:line="360" w:lineRule="auto"/>
        <w:ind w:left="360"/>
        <w:rPr>
          <w:rFonts w:ascii="Arial" w:hAnsi="Arial" w:cs="Arial"/>
        </w:rPr>
      </w:pPr>
      <w:r w:rsidRPr="00BC4C4E">
        <w:rPr>
          <w:rFonts w:ascii="Arial" w:hAnsi="Arial" w:cs="Arial"/>
        </w:rPr>
        <w:t>ensure notification has been made to the approved provider of any circumstances which may affect or pose a risk to the health, safety and wellbeing of children, including infectious diseases or natural disasters (bushfire, flooding)</w:t>
      </w:r>
    </w:p>
    <w:p w14:paraId="0650E27B" w14:textId="32770162" w:rsidR="00A5713F" w:rsidRPr="00BC4C4E" w:rsidRDefault="00A5713F" w:rsidP="004D495A">
      <w:pPr>
        <w:pStyle w:val="ListParagraph"/>
        <w:numPr>
          <w:ilvl w:val="0"/>
          <w:numId w:val="16"/>
        </w:numPr>
        <w:spacing w:after="0" w:line="360" w:lineRule="auto"/>
        <w:ind w:left="360"/>
        <w:rPr>
          <w:rFonts w:ascii="Arial" w:hAnsi="Arial" w:cs="Arial"/>
        </w:rPr>
      </w:pPr>
      <w:r w:rsidRPr="00BC4C4E">
        <w:rPr>
          <w:rFonts w:ascii="Arial" w:hAnsi="Arial" w:cs="Arial"/>
        </w:rPr>
        <w:t xml:space="preserve">provide a </w:t>
      </w:r>
      <w:r w:rsidR="007B6999" w:rsidRPr="00BC4C4E">
        <w:rPr>
          <w:rFonts w:ascii="Arial" w:hAnsi="Arial" w:cs="Arial"/>
        </w:rPr>
        <w:t xml:space="preserve">child </w:t>
      </w:r>
      <w:r w:rsidRPr="00BC4C4E">
        <w:rPr>
          <w:rFonts w:ascii="Arial" w:hAnsi="Arial" w:cs="Arial"/>
        </w:rPr>
        <w:t xml:space="preserve">safe environment, meeting all regulatory standards by completing </w:t>
      </w:r>
      <w:r w:rsidR="00A44A28" w:rsidRPr="00BC4C4E">
        <w:rPr>
          <w:rFonts w:ascii="Arial" w:hAnsi="Arial" w:cs="Arial"/>
        </w:rPr>
        <w:t xml:space="preserve">daily safety </w:t>
      </w:r>
      <w:r w:rsidRPr="00BC4C4E">
        <w:rPr>
          <w:rFonts w:ascii="Arial" w:hAnsi="Arial" w:cs="Arial"/>
        </w:rPr>
        <w:t>check</w:t>
      </w:r>
      <w:r w:rsidR="00A44A28" w:rsidRPr="00BC4C4E">
        <w:rPr>
          <w:rFonts w:ascii="Arial" w:hAnsi="Arial" w:cs="Arial"/>
        </w:rPr>
        <w:t>s and regular risk assessments</w:t>
      </w:r>
      <w:r w:rsidRPr="00BC4C4E">
        <w:rPr>
          <w:rFonts w:ascii="Arial" w:hAnsi="Arial" w:cs="Arial"/>
        </w:rPr>
        <w:t xml:space="preserve"> which monitor the suitability and safety of the education and care environment </w:t>
      </w:r>
      <w:r w:rsidR="00A44A28" w:rsidRPr="00BC4C4E">
        <w:rPr>
          <w:rFonts w:ascii="Arial" w:hAnsi="Arial" w:cs="Arial"/>
        </w:rPr>
        <w:t>and identify any risks</w:t>
      </w:r>
    </w:p>
    <w:p w14:paraId="44630EF0" w14:textId="6A2F010A" w:rsidR="007F2A1A" w:rsidRPr="00BC4C4E" w:rsidRDefault="007F2A1A" w:rsidP="004D495A">
      <w:pPr>
        <w:pStyle w:val="ListParagraph"/>
        <w:numPr>
          <w:ilvl w:val="0"/>
          <w:numId w:val="16"/>
        </w:numPr>
        <w:spacing w:after="0" w:line="360" w:lineRule="auto"/>
        <w:ind w:left="360"/>
        <w:rPr>
          <w:rFonts w:ascii="Arial" w:hAnsi="Arial" w:cs="Arial"/>
        </w:rPr>
      </w:pPr>
      <w:r w:rsidRPr="00BC4C4E">
        <w:rPr>
          <w:rFonts w:ascii="Arial" w:hAnsi="Arial" w:cs="Arial"/>
        </w:rPr>
        <w:lastRenderedPageBreak/>
        <w:t>discuss any suspicions or disclosures from children and follow appropriate reporting if you believe a child may be at risk of harm</w:t>
      </w:r>
    </w:p>
    <w:p w14:paraId="2C378916" w14:textId="0FBF0AA1" w:rsidR="00C11893" w:rsidRPr="00114642" w:rsidRDefault="00C11893" w:rsidP="004D495A">
      <w:pPr>
        <w:pStyle w:val="ListParagraph"/>
        <w:numPr>
          <w:ilvl w:val="0"/>
          <w:numId w:val="16"/>
        </w:numPr>
        <w:spacing w:after="0" w:line="360" w:lineRule="auto"/>
        <w:ind w:left="360"/>
        <w:rPr>
          <w:rFonts w:ascii="Arial" w:hAnsi="Arial" w:cs="Arial"/>
        </w:rPr>
      </w:pPr>
      <w:r w:rsidRPr="00114642">
        <w:rPr>
          <w:rFonts w:ascii="Arial" w:hAnsi="Arial" w:cs="Arial"/>
        </w:rPr>
        <w:t>ensure the residence is set up to facilitate adequate supervision of children</w:t>
      </w:r>
    </w:p>
    <w:p w14:paraId="7E6F3AD2" w14:textId="77777777" w:rsidR="00002AA4" w:rsidRPr="00114642" w:rsidRDefault="00C11893" w:rsidP="00002AA4">
      <w:pPr>
        <w:pStyle w:val="ListParagraph"/>
        <w:numPr>
          <w:ilvl w:val="0"/>
          <w:numId w:val="16"/>
        </w:numPr>
        <w:spacing w:after="0" w:line="360" w:lineRule="auto"/>
        <w:ind w:left="360"/>
        <w:rPr>
          <w:rFonts w:ascii="Arial" w:hAnsi="Arial" w:cs="Arial"/>
        </w:rPr>
      </w:pPr>
      <w:r w:rsidRPr="00114642">
        <w:rPr>
          <w:rFonts w:ascii="Arial" w:hAnsi="Arial" w:cs="Arial"/>
        </w:rPr>
        <w:t xml:space="preserve">ensure the environment is free from tobacco smoke, alcohol and illicit drugs </w:t>
      </w:r>
      <w:proofErr w:type="gramStart"/>
      <w:r w:rsidRPr="00114642">
        <w:rPr>
          <w:rFonts w:ascii="Arial" w:hAnsi="Arial" w:cs="Arial"/>
        </w:rPr>
        <w:t>at all times</w:t>
      </w:r>
      <w:proofErr w:type="gramEnd"/>
      <w:r w:rsidRPr="00114642">
        <w:rPr>
          <w:rFonts w:ascii="Arial" w:hAnsi="Arial" w:cs="Arial"/>
        </w:rPr>
        <w:t xml:space="preserve"> </w:t>
      </w:r>
    </w:p>
    <w:p w14:paraId="571AD721" w14:textId="48B60663" w:rsidR="00BC4C4E" w:rsidRPr="00C1728F" w:rsidRDefault="00A5713F" w:rsidP="00BC4C4E">
      <w:pPr>
        <w:pStyle w:val="ListParagraph"/>
        <w:numPr>
          <w:ilvl w:val="0"/>
          <w:numId w:val="22"/>
        </w:numPr>
        <w:spacing w:after="0" w:line="360" w:lineRule="auto"/>
        <w:ind w:left="360"/>
        <w:rPr>
          <w:rFonts w:ascii="Arial" w:hAnsi="Arial" w:cs="Arial"/>
        </w:rPr>
      </w:pPr>
      <w:r w:rsidRPr="00BC4C4E">
        <w:rPr>
          <w:rFonts w:ascii="Arial" w:hAnsi="Arial" w:cs="Arial"/>
        </w:rPr>
        <w:t xml:space="preserve">ensure Working with Children Check (WWCC) is current </w:t>
      </w:r>
      <w:proofErr w:type="gramStart"/>
      <w:r w:rsidRPr="00BC4C4E">
        <w:rPr>
          <w:rFonts w:ascii="Arial" w:hAnsi="Arial" w:cs="Arial"/>
        </w:rPr>
        <w:t>at all times</w:t>
      </w:r>
      <w:proofErr w:type="gramEnd"/>
      <w:r w:rsidR="009056B3" w:rsidRPr="00BC4C4E">
        <w:rPr>
          <w:rFonts w:ascii="Arial" w:hAnsi="Arial" w:cs="Arial"/>
        </w:rPr>
        <w:t xml:space="preserve"> </w:t>
      </w:r>
      <w:r w:rsidRPr="00BC4C4E">
        <w:rPr>
          <w:rFonts w:ascii="Arial" w:hAnsi="Arial" w:cs="Arial"/>
        </w:rPr>
        <w:t>ensure any person residing in the residence over the age of 18 has a current WWCC</w:t>
      </w:r>
    </w:p>
    <w:p w14:paraId="3869FD2B" w14:textId="77777777" w:rsidR="004D495A" w:rsidRPr="00BC4C4E" w:rsidRDefault="00476F7F" w:rsidP="004D495A">
      <w:pPr>
        <w:pStyle w:val="ListParagraph"/>
        <w:numPr>
          <w:ilvl w:val="0"/>
          <w:numId w:val="22"/>
        </w:numPr>
        <w:spacing w:after="0" w:line="360" w:lineRule="auto"/>
        <w:ind w:left="360"/>
        <w:rPr>
          <w:rFonts w:ascii="Arial" w:hAnsi="Arial" w:cs="Arial"/>
        </w:rPr>
      </w:pPr>
      <w:r w:rsidRPr="00BC4C4E">
        <w:rPr>
          <w:rFonts w:ascii="Arial" w:hAnsi="Arial" w:cs="Arial"/>
        </w:rPr>
        <w:t>participate in annual assessments of their residence or more regularly if necessary</w:t>
      </w:r>
    </w:p>
    <w:p w14:paraId="0E804767" w14:textId="03D66682" w:rsidR="00084FF1" w:rsidRPr="00BC4C4E" w:rsidRDefault="00084FF1" w:rsidP="004D495A">
      <w:pPr>
        <w:pStyle w:val="ListParagraph"/>
        <w:numPr>
          <w:ilvl w:val="0"/>
          <w:numId w:val="22"/>
        </w:numPr>
        <w:spacing w:after="0" w:line="360" w:lineRule="auto"/>
        <w:ind w:left="360"/>
        <w:rPr>
          <w:rFonts w:ascii="Arial" w:hAnsi="Arial" w:cs="Arial"/>
        </w:rPr>
      </w:pPr>
      <w:r w:rsidRPr="00BC4C4E">
        <w:rPr>
          <w:rFonts w:ascii="Arial" w:hAnsi="Arial" w:cs="Arial"/>
        </w:rPr>
        <w:t>ensure a diagram showing the areas of the residence or venue used to provide education and care is displayed at the entry of the FDC residence or venue</w:t>
      </w:r>
    </w:p>
    <w:p w14:paraId="3B7E31EC" w14:textId="77777777" w:rsidR="004D495A" w:rsidRPr="00114642" w:rsidRDefault="00CE0E74" w:rsidP="004D495A">
      <w:pPr>
        <w:pStyle w:val="ListParagraph"/>
        <w:numPr>
          <w:ilvl w:val="0"/>
          <w:numId w:val="22"/>
        </w:numPr>
        <w:spacing w:after="0" w:line="360" w:lineRule="auto"/>
        <w:ind w:left="360"/>
        <w:rPr>
          <w:rFonts w:ascii="Arial" w:hAnsi="Arial" w:cs="Arial"/>
        </w:rPr>
      </w:pPr>
      <w:r w:rsidRPr="00114642">
        <w:rPr>
          <w:rFonts w:ascii="Arial" w:hAnsi="Arial" w:cs="Arial"/>
        </w:rPr>
        <w:t xml:space="preserve">ensure their residence meets all regulatory requirements including ensuring that the premises, </w:t>
      </w:r>
      <w:r w:rsidR="004B66B7" w:rsidRPr="00114642">
        <w:rPr>
          <w:rFonts w:ascii="Arial" w:hAnsi="Arial" w:cs="Arial"/>
        </w:rPr>
        <w:t>furniture</w:t>
      </w:r>
      <w:r w:rsidRPr="00114642">
        <w:rPr>
          <w:rFonts w:ascii="Arial" w:hAnsi="Arial" w:cs="Arial"/>
        </w:rPr>
        <w:t xml:space="preserve"> and all equipment and toys are safe, clean and in good repair</w:t>
      </w:r>
    </w:p>
    <w:p w14:paraId="780BCA08" w14:textId="77777777" w:rsidR="004D495A" w:rsidRPr="00114642" w:rsidRDefault="00C11893" w:rsidP="004D495A">
      <w:pPr>
        <w:pStyle w:val="ListParagraph"/>
        <w:numPr>
          <w:ilvl w:val="0"/>
          <w:numId w:val="22"/>
        </w:numPr>
        <w:spacing w:after="0" w:line="360" w:lineRule="auto"/>
        <w:ind w:left="360"/>
        <w:rPr>
          <w:rFonts w:ascii="Arial" w:hAnsi="Arial" w:cs="Arial"/>
        </w:rPr>
      </w:pPr>
      <w:r w:rsidRPr="00114642">
        <w:rPr>
          <w:rFonts w:ascii="Arial" w:hAnsi="Arial" w:cs="Arial"/>
        </w:rPr>
        <w:t>ensure quiet, well-ventilated and comfortable sleeping spaces are provided for children’s sleep and rest</w:t>
      </w:r>
    </w:p>
    <w:p w14:paraId="1A16B3D3" w14:textId="77777777" w:rsidR="004D495A" w:rsidRPr="00114642" w:rsidRDefault="00A31390" w:rsidP="004D495A">
      <w:pPr>
        <w:pStyle w:val="ListParagraph"/>
        <w:numPr>
          <w:ilvl w:val="0"/>
          <w:numId w:val="22"/>
        </w:numPr>
        <w:spacing w:after="0" w:line="360" w:lineRule="auto"/>
        <w:ind w:left="360"/>
        <w:rPr>
          <w:rFonts w:ascii="Arial" w:hAnsi="Arial" w:cs="Arial"/>
        </w:rPr>
      </w:pPr>
      <w:r w:rsidRPr="00114642">
        <w:rPr>
          <w:rFonts w:ascii="Arial" w:hAnsi="Arial" w:cs="Arial"/>
        </w:rPr>
        <w:t>remove ladders from any bunk beds or make the top level of the bunk inaccessible to children under 8 years</w:t>
      </w:r>
    </w:p>
    <w:p w14:paraId="7F5CC537" w14:textId="77777777" w:rsidR="004D495A" w:rsidRPr="00BC4C4E" w:rsidRDefault="00C11893" w:rsidP="004D495A">
      <w:pPr>
        <w:pStyle w:val="ListParagraph"/>
        <w:numPr>
          <w:ilvl w:val="0"/>
          <w:numId w:val="22"/>
        </w:numPr>
        <w:spacing w:after="0" w:line="360" w:lineRule="auto"/>
        <w:ind w:left="360"/>
        <w:rPr>
          <w:rFonts w:ascii="Arial" w:hAnsi="Arial" w:cs="Arial"/>
        </w:rPr>
      </w:pPr>
      <w:r w:rsidRPr="00BC4C4E">
        <w:rPr>
          <w:rFonts w:ascii="Arial" w:hAnsi="Arial" w:cs="Arial"/>
        </w:rPr>
        <w:t>ensure all cots meet Australian Standards and are in good repair</w:t>
      </w:r>
    </w:p>
    <w:p w14:paraId="57ED3C0D" w14:textId="00DD3B04" w:rsidR="00DB5C0C" w:rsidRPr="00BC4C4E" w:rsidRDefault="00CE0E74" w:rsidP="00DB5C0C">
      <w:pPr>
        <w:pStyle w:val="ListParagraph"/>
        <w:numPr>
          <w:ilvl w:val="0"/>
          <w:numId w:val="22"/>
        </w:numPr>
        <w:spacing w:after="0" w:line="360" w:lineRule="auto"/>
        <w:ind w:left="360"/>
        <w:rPr>
          <w:rFonts w:ascii="Arial" w:hAnsi="Arial" w:cs="Arial"/>
        </w:rPr>
      </w:pPr>
      <w:r w:rsidRPr="00BC4C4E">
        <w:rPr>
          <w:rFonts w:ascii="Arial" w:hAnsi="Arial" w:cs="Arial"/>
        </w:rPr>
        <w:t xml:space="preserve">ensure </w:t>
      </w:r>
      <w:r w:rsidR="007C4800" w:rsidRPr="00BC4C4E">
        <w:rPr>
          <w:rFonts w:ascii="Arial" w:hAnsi="Arial" w:cs="Arial"/>
        </w:rPr>
        <w:t xml:space="preserve">all glazed areas of the residence or venue complies with glass </w:t>
      </w:r>
      <w:r w:rsidR="004B15E9" w:rsidRPr="00BC4C4E">
        <w:rPr>
          <w:rFonts w:ascii="Arial" w:hAnsi="Arial" w:cs="Arial"/>
        </w:rPr>
        <w:t>Regulation 11</w:t>
      </w:r>
      <w:r w:rsidR="00DB5C0C" w:rsidRPr="00BC4C4E">
        <w:rPr>
          <w:rFonts w:ascii="Arial" w:hAnsi="Arial" w:cs="Arial"/>
        </w:rPr>
        <w:t>7</w:t>
      </w:r>
      <w:r w:rsidR="007C4800" w:rsidRPr="00BC4C4E">
        <w:rPr>
          <w:rFonts w:ascii="Arial" w:hAnsi="Arial" w:cs="Arial"/>
        </w:rPr>
        <w:t xml:space="preserve">. </w:t>
      </w:r>
      <w:r w:rsidR="00DB5C0C" w:rsidRPr="00BC4C4E">
        <w:rPr>
          <w:rFonts w:ascii="Arial" w:hAnsi="Arial" w:cs="Arial"/>
        </w:rPr>
        <w:t xml:space="preserve"> All FDC residences and venues (except those in WA- 1m minimum standard applies) must comply with the 0.75m height requirement for safety glass (NQF Review). Any glass that is</w:t>
      </w:r>
      <w:r w:rsidR="00E126B2" w:rsidRPr="00BC4C4E">
        <w:rPr>
          <w:rFonts w:ascii="Arial" w:hAnsi="Arial" w:cs="Arial"/>
        </w:rPr>
        <w:t xml:space="preserve"> accessible to children that is</w:t>
      </w:r>
      <w:r w:rsidR="00DB5C0C" w:rsidRPr="00BC4C4E">
        <w:rPr>
          <w:rFonts w:ascii="Arial" w:hAnsi="Arial" w:cs="Arial"/>
        </w:rPr>
        <w:t xml:space="preserve"> lower than the height requirement must have additional glazing or safety film over the glass. </w:t>
      </w:r>
    </w:p>
    <w:p w14:paraId="24408D65" w14:textId="5FF5132B" w:rsidR="00DB5C0C" w:rsidRPr="00BC4C4E" w:rsidRDefault="007C4800" w:rsidP="00DB5C0C">
      <w:pPr>
        <w:pStyle w:val="ListParagraph"/>
        <w:spacing w:after="0" w:line="360" w:lineRule="auto"/>
        <w:ind w:left="360"/>
        <w:rPr>
          <w:rFonts w:ascii="Arial" w:hAnsi="Arial" w:cs="Arial"/>
        </w:rPr>
      </w:pPr>
      <w:r w:rsidRPr="00BC4C4E">
        <w:rPr>
          <w:rFonts w:ascii="Arial" w:hAnsi="Arial" w:cs="Arial"/>
        </w:rPr>
        <w:t>The glazed area must be-</w:t>
      </w:r>
    </w:p>
    <w:p w14:paraId="28C6F353" w14:textId="49774A27" w:rsidR="007C4800" w:rsidRPr="00BC4C4E" w:rsidRDefault="007C4800" w:rsidP="00DB5C0C">
      <w:pPr>
        <w:pStyle w:val="ListParagraph"/>
        <w:numPr>
          <w:ilvl w:val="0"/>
          <w:numId w:val="40"/>
        </w:numPr>
        <w:spacing w:after="0" w:line="360" w:lineRule="auto"/>
        <w:rPr>
          <w:rFonts w:ascii="Arial" w:hAnsi="Arial" w:cs="Arial"/>
        </w:rPr>
      </w:pPr>
      <w:r w:rsidRPr="00BC4C4E">
        <w:rPr>
          <w:rFonts w:ascii="Arial" w:hAnsi="Arial" w:cs="Arial"/>
        </w:rPr>
        <w:t>glazed with safety glass if the Building Code of Australia requires this</w:t>
      </w:r>
      <w:r w:rsidR="00DB5C0C" w:rsidRPr="00BC4C4E">
        <w:rPr>
          <w:rFonts w:ascii="Arial" w:hAnsi="Arial" w:cs="Arial"/>
        </w:rPr>
        <w:t>; or</w:t>
      </w:r>
    </w:p>
    <w:p w14:paraId="12A54EF8" w14:textId="77777777" w:rsidR="00DB5C0C" w:rsidRPr="00BC4C4E" w:rsidRDefault="00DB5C0C" w:rsidP="00DB5C0C">
      <w:pPr>
        <w:pStyle w:val="ListParagraph"/>
        <w:numPr>
          <w:ilvl w:val="0"/>
          <w:numId w:val="40"/>
        </w:numPr>
        <w:spacing w:after="0" w:line="360" w:lineRule="auto"/>
        <w:rPr>
          <w:rFonts w:ascii="Arial" w:hAnsi="Arial" w:cs="Arial"/>
        </w:rPr>
      </w:pPr>
      <w:r w:rsidRPr="00BC4C4E">
        <w:rPr>
          <w:rFonts w:ascii="Arial" w:hAnsi="Arial" w:cs="Arial"/>
        </w:rPr>
        <w:t>in any other case</w:t>
      </w:r>
    </w:p>
    <w:p w14:paraId="73717FD4" w14:textId="5E9EF18B" w:rsidR="007C4800" w:rsidRPr="00114642" w:rsidRDefault="007C4800" w:rsidP="00D53840">
      <w:pPr>
        <w:pStyle w:val="ListParagraph"/>
        <w:numPr>
          <w:ilvl w:val="0"/>
          <w:numId w:val="11"/>
        </w:numPr>
        <w:spacing w:after="0" w:line="360" w:lineRule="auto"/>
        <w:rPr>
          <w:rFonts w:ascii="Arial" w:hAnsi="Arial" w:cs="Arial"/>
        </w:rPr>
      </w:pPr>
      <w:r w:rsidRPr="00114642">
        <w:rPr>
          <w:rFonts w:ascii="Arial" w:hAnsi="Arial" w:cs="Arial"/>
        </w:rPr>
        <w:t>treated with a product to prevent shattering if hit</w:t>
      </w:r>
    </w:p>
    <w:p w14:paraId="6AEB8C2D" w14:textId="02BA7FD2" w:rsidR="007C4800" w:rsidRPr="00114642" w:rsidRDefault="007C4800" w:rsidP="00476F7F">
      <w:pPr>
        <w:pStyle w:val="ListParagraph"/>
        <w:numPr>
          <w:ilvl w:val="0"/>
          <w:numId w:val="11"/>
        </w:numPr>
        <w:spacing w:after="0" w:line="360" w:lineRule="auto"/>
        <w:rPr>
          <w:rFonts w:ascii="Arial" w:hAnsi="Arial" w:cs="Arial"/>
        </w:rPr>
      </w:pPr>
      <w:r w:rsidRPr="00114642">
        <w:rPr>
          <w:rFonts w:ascii="Arial" w:hAnsi="Arial" w:cs="Arial"/>
        </w:rPr>
        <w:t xml:space="preserve">or guarded by barriers to prevent a child from striking or falling against the glass. </w:t>
      </w:r>
    </w:p>
    <w:p w14:paraId="09ABA9D5" w14:textId="77777777" w:rsidR="00002AA4" w:rsidRPr="00114642" w:rsidRDefault="004B66B7" w:rsidP="00002AA4">
      <w:pPr>
        <w:pStyle w:val="ListParagraph"/>
        <w:numPr>
          <w:ilvl w:val="0"/>
          <w:numId w:val="32"/>
        </w:numPr>
        <w:spacing w:after="0" w:line="360" w:lineRule="auto"/>
        <w:rPr>
          <w:rFonts w:ascii="Arial" w:hAnsi="Arial" w:cs="Arial"/>
        </w:rPr>
      </w:pPr>
      <w:r w:rsidRPr="00114642">
        <w:rPr>
          <w:rFonts w:ascii="Arial" w:hAnsi="Arial" w:cs="Arial"/>
        </w:rPr>
        <w:t>ensure that all equipment used complies with Australian Standards (cots, bedding, toys, electrical equipment)</w:t>
      </w:r>
    </w:p>
    <w:p w14:paraId="1AB9B1DA" w14:textId="71815520" w:rsidR="00A31390" w:rsidRPr="00114642" w:rsidRDefault="00A31390" w:rsidP="00002AA4">
      <w:pPr>
        <w:pStyle w:val="ListParagraph"/>
        <w:numPr>
          <w:ilvl w:val="0"/>
          <w:numId w:val="32"/>
        </w:numPr>
        <w:spacing w:after="0" w:line="360" w:lineRule="auto"/>
        <w:rPr>
          <w:rFonts w:ascii="Arial" w:hAnsi="Arial" w:cs="Arial"/>
        </w:rPr>
      </w:pPr>
      <w:r w:rsidRPr="00114642">
        <w:rPr>
          <w:rFonts w:ascii="Arial" w:hAnsi="Arial" w:cs="Arial"/>
        </w:rPr>
        <w:t>ensure floor coverings are secure and free from tripping hazards</w:t>
      </w:r>
    </w:p>
    <w:p w14:paraId="2737C54E" w14:textId="038CC019" w:rsidR="004B66B7" w:rsidRPr="00114642" w:rsidRDefault="004B66B7" w:rsidP="00002AA4">
      <w:pPr>
        <w:pStyle w:val="ListParagraph"/>
        <w:numPr>
          <w:ilvl w:val="0"/>
          <w:numId w:val="32"/>
        </w:numPr>
        <w:spacing w:after="0" w:line="360" w:lineRule="auto"/>
        <w:rPr>
          <w:rFonts w:ascii="Arial" w:hAnsi="Arial" w:cs="Arial"/>
        </w:rPr>
      </w:pPr>
      <w:r w:rsidRPr="00114642">
        <w:rPr>
          <w:rFonts w:ascii="Arial" w:hAnsi="Arial" w:cs="Arial"/>
        </w:rPr>
        <w:t>follow safety advice from recognised authorities and manufacturers</w:t>
      </w:r>
    </w:p>
    <w:p w14:paraId="2ACE9B66" w14:textId="46689BB4" w:rsidR="00C11893" w:rsidRPr="00114642" w:rsidRDefault="00C11893" w:rsidP="00002AA4">
      <w:pPr>
        <w:pStyle w:val="ListParagraph"/>
        <w:numPr>
          <w:ilvl w:val="0"/>
          <w:numId w:val="32"/>
        </w:numPr>
        <w:spacing w:after="0" w:line="360" w:lineRule="auto"/>
        <w:rPr>
          <w:rFonts w:ascii="Arial" w:hAnsi="Arial" w:cs="Arial"/>
        </w:rPr>
      </w:pPr>
      <w:r w:rsidRPr="00114642">
        <w:rPr>
          <w:rFonts w:ascii="Arial" w:hAnsi="Arial" w:cs="Arial"/>
        </w:rPr>
        <w:t>ensure any play equipment or building structures are not placed near fences where children could gain a foothold and climb over a fence</w:t>
      </w:r>
    </w:p>
    <w:p w14:paraId="632621F0" w14:textId="78B65A58" w:rsidR="00ED6D21" w:rsidRPr="00114642" w:rsidRDefault="00ED6D21" w:rsidP="00ED6D21">
      <w:pPr>
        <w:pStyle w:val="ListParagraph"/>
        <w:numPr>
          <w:ilvl w:val="0"/>
          <w:numId w:val="26"/>
        </w:numPr>
        <w:spacing w:after="0" w:line="360" w:lineRule="auto"/>
        <w:rPr>
          <w:rFonts w:ascii="Arial" w:hAnsi="Arial" w:cs="Arial"/>
        </w:rPr>
      </w:pPr>
      <w:r w:rsidRPr="00114642">
        <w:rPr>
          <w:rFonts w:ascii="Arial" w:hAnsi="Arial" w:cs="Arial"/>
        </w:rPr>
        <w:t>ensure gates and doors have childproof catches that prevent access to hazards including dams, roads, water features, spas or swimming pools</w:t>
      </w:r>
    </w:p>
    <w:p w14:paraId="7A09A629" w14:textId="5AA09D49" w:rsidR="008E777A" w:rsidRPr="00114642" w:rsidRDefault="008E777A" w:rsidP="00ED6D21">
      <w:pPr>
        <w:pStyle w:val="ListParagraph"/>
        <w:numPr>
          <w:ilvl w:val="0"/>
          <w:numId w:val="26"/>
        </w:numPr>
        <w:spacing w:after="0" w:line="360" w:lineRule="auto"/>
        <w:rPr>
          <w:rFonts w:ascii="Arial" w:hAnsi="Arial" w:cs="Arial"/>
        </w:rPr>
      </w:pPr>
      <w:r w:rsidRPr="00BC4C4E">
        <w:rPr>
          <w:rFonts w:ascii="Arial" w:hAnsi="Arial" w:cs="Arial"/>
        </w:rPr>
        <w:t xml:space="preserve">complete </w:t>
      </w:r>
      <w:hyperlink r:id="rId12" w:history="1">
        <w:r w:rsidR="00F43599" w:rsidRPr="00BC4C4E">
          <w:rPr>
            <w:rStyle w:val="Hyperlink"/>
            <w:rFonts w:ascii="Arial" w:hAnsi="Arial" w:cs="Arial"/>
          </w:rPr>
          <w:t xml:space="preserve">FDC pool, </w:t>
        </w:r>
        <w:r w:rsidRPr="00BC4C4E">
          <w:rPr>
            <w:rStyle w:val="Hyperlink"/>
            <w:rFonts w:ascii="Arial" w:hAnsi="Arial" w:cs="Arial"/>
          </w:rPr>
          <w:t>water hazard</w:t>
        </w:r>
        <w:r w:rsidR="00F43599" w:rsidRPr="00BC4C4E">
          <w:rPr>
            <w:rStyle w:val="Hyperlink"/>
            <w:rFonts w:ascii="Arial" w:hAnsi="Arial" w:cs="Arial"/>
          </w:rPr>
          <w:t>s/water features</w:t>
        </w:r>
        <w:r w:rsidRPr="00BC4C4E">
          <w:rPr>
            <w:rStyle w:val="Hyperlink"/>
            <w:rFonts w:ascii="Arial" w:hAnsi="Arial" w:cs="Arial"/>
          </w:rPr>
          <w:t xml:space="preserve"> safety check</w:t>
        </w:r>
      </w:hyperlink>
      <w:r w:rsidRPr="00BC4C4E">
        <w:rPr>
          <w:rFonts w:ascii="Arial" w:hAnsi="Arial" w:cs="Arial"/>
        </w:rPr>
        <w:t xml:space="preserve"> (if applicable)</w:t>
      </w:r>
      <w:r w:rsidRPr="00114642">
        <w:rPr>
          <w:rFonts w:ascii="Arial" w:hAnsi="Arial" w:cs="Arial"/>
        </w:rPr>
        <w:t xml:space="preserve">  </w:t>
      </w:r>
    </w:p>
    <w:p w14:paraId="0A18C7D1" w14:textId="0EEA7857" w:rsidR="00BC4C4E" w:rsidRPr="00C1728F" w:rsidRDefault="00166FC9" w:rsidP="00BC4C4E">
      <w:pPr>
        <w:pStyle w:val="ListParagraph"/>
        <w:numPr>
          <w:ilvl w:val="0"/>
          <w:numId w:val="35"/>
        </w:numPr>
        <w:spacing w:after="0" w:line="360" w:lineRule="auto"/>
        <w:ind w:left="360"/>
        <w:rPr>
          <w:rFonts w:ascii="Arial" w:hAnsi="Arial" w:cs="Arial"/>
          <w:lang w:val="en-US"/>
        </w:rPr>
      </w:pPr>
      <w:r w:rsidRPr="00114642">
        <w:rPr>
          <w:rFonts w:ascii="Arial" w:hAnsi="Arial" w:cs="Arial"/>
        </w:rPr>
        <w:t>complete and assist in record keeping of monthly inspections of swimming pools, spas and water feature</w:t>
      </w:r>
    </w:p>
    <w:p w14:paraId="459D87D0" w14:textId="73B64024" w:rsidR="00166FC9" w:rsidRPr="00BC4C4E" w:rsidRDefault="00166FC9" w:rsidP="007D72A4">
      <w:pPr>
        <w:pStyle w:val="ListParagraph"/>
        <w:numPr>
          <w:ilvl w:val="0"/>
          <w:numId w:val="36"/>
        </w:numPr>
        <w:spacing w:after="0" w:line="360" w:lineRule="auto"/>
        <w:rPr>
          <w:rFonts w:ascii="Arial" w:hAnsi="Arial" w:cs="Arial"/>
        </w:rPr>
      </w:pPr>
      <w:r w:rsidRPr="00BC4C4E">
        <w:rPr>
          <w:rFonts w:ascii="Arial" w:hAnsi="Arial" w:cs="Arial"/>
        </w:rPr>
        <w:lastRenderedPageBreak/>
        <w:t xml:space="preserve">ensure </w:t>
      </w:r>
      <w:r w:rsidR="00C50EDC" w:rsidRPr="00BC4C4E">
        <w:rPr>
          <w:rFonts w:ascii="Arial" w:hAnsi="Arial" w:cs="Arial"/>
        </w:rPr>
        <w:t xml:space="preserve">swimming </w:t>
      </w:r>
      <w:r w:rsidRPr="00BC4C4E">
        <w:rPr>
          <w:rFonts w:ascii="Arial" w:hAnsi="Arial" w:cs="Arial"/>
          <w:lang w:val="en-US"/>
        </w:rPr>
        <w:t xml:space="preserve">pools or spas have a safety device has been installed to alert or deter a child from entering the water </w:t>
      </w:r>
      <w:r w:rsidRPr="00BC4C4E">
        <w:rPr>
          <w:rFonts w:ascii="Arial" w:hAnsi="Arial" w:cs="Arial"/>
        </w:rPr>
        <w:t xml:space="preserve">ensure a back-up communication device </w:t>
      </w:r>
      <w:proofErr w:type="gramStart"/>
      <w:r w:rsidRPr="00BC4C4E">
        <w:rPr>
          <w:rFonts w:ascii="Arial" w:hAnsi="Arial" w:cs="Arial"/>
        </w:rPr>
        <w:t>is available at all times</w:t>
      </w:r>
      <w:proofErr w:type="gramEnd"/>
      <w:r w:rsidRPr="00BC4C4E">
        <w:rPr>
          <w:rFonts w:ascii="Arial" w:hAnsi="Arial" w:cs="Arial"/>
        </w:rPr>
        <w:t xml:space="preserve">, located in a permanent location </w:t>
      </w:r>
    </w:p>
    <w:p w14:paraId="4F33F4F6" w14:textId="54E3597D" w:rsidR="00ED6D21" w:rsidRPr="00114642" w:rsidRDefault="00ED6D21" w:rsidP="00ED6D21">
      <w:pPr>
        <w:pStyle w:val="ListParagraph"/>
        <w:numPr>
          <w:ilvl w:val="0"/>
          <w:numId w:val="26"/>
        </w:numPr>
        <w:spacing w:after="0" w:line="360" w:lineRule="auto"/>
        <w:rPr>
          <w:rFonts w:ascii="Arial" w:hAnsi="Arial" w:cs="Arial"/>
        </w:rPr>
      </w:pPr>
      <w:r w:rsidRPr="00114642">
        <w:rPr>
          <w:rFonts w:ascii="Arial" w:hAnsi="Arial" w:cs="Arial"/>
        </w:rPr>
        <w:t>ensure dogs and animals that may cause injury to children are housed in areas with secure fencing</w:t>
      </w:r>
    </w:p>
    <w:p w14:paraId="7F15E150" w14:textId="47E22A36" w:rsidR="004B66B7" w:rsidRPr="00114642" w:rsidRDefault="004B66B7" w:rsidP="00ED6D21">
      <w:pPr>
        <w:pStyle w:val="ListParagraph"/>
        <w:numPr>
          <w:ilvl w:val="0"/>
          <w:numId w:val="25"/>
        </w:numPr>
        <w:spacing w:after="0" w:line="360" w:lineRule="auto"/>
        <w:rPr>
          <w:rFonts w:ascii="Arial" w:hAnsi="Arial" w:cs="Arial"/>
        </w:rPr>
      </w:pPr>
      <w:r w:rsidRPr="00114642">
        <w:rPr>
          <w:rFonts w:ascii="Arial" w:hAnsi="Arial" w:cs="Arial"/>
        </w:rPr>
        <w:t>comply with the outcomes of the residence pre-assessment and annual assessment in a timely manner (as per action plan if required)</w:t>
      </w:r>
    </w:p>
    <w:p w14:paraId="64891282" w14:textId="77777777" w:rsidR="00ED6D21" w:rsidRPr="00114642" w:rsidRDefault="00ED6D21" w:rsidP="00244E80">
      <w:pPr>
        <w:spacing w:after="0" w:line="360" w:lineRule="auto"/>
        <w:rPr>
          <w:rFonts w:ascii="Arial" w:hAnsi="Arial" w:cs="Arial"/>
        </w:rPr>
      </w:pPr>
    </w:p>
    <w:p w14:paraId="11B21198" w14:textId="76207467" w:rsidR="00A13E74" w:rsidRPr="00114642" w:rsidRDefault="00BC4C4E" w:rsidP="00244E80">
      <w:pPr>
        <w:spacing w:after="0" w:line="360" w:lineRule="auto"/>
        <w:rPr>
          <w:rFonts w:ascii="Arial" w:hAnsi="Arial" w:cs="Arial"/>
          <w:color w:val="ED7D31" w:themeColor="accent2"/>
        </w:rPr>
      </w:pPr>
      <w:r>
        <w:rPr>
          <w:rFonts w:ascii="Arial" w:hAnsi="Arial" w:cs="Arial"/>
          <w:color w:val="ED7D31" w:themeColor="accent2"/>
        </w:rPr>
        <w:t>SUGGESTED</w:t>
      </w:r>
      <w:r w:rsidR="00D521BD" w:rsidRPr="00114642">
        <w:rPr>
          <w:rFonts w:ascii="Arial" w:hAnsi="Arial" w:cs="Arial"/>
          <w:color w:val="ED7D31" w:themeColor="accent2"/>
        </w:rPr>
        <w:t xml:space="preserve"> CHECKLISTS/AUDITS FOR FAMILY DAY CARE RESIDENCE ASSESSMENT</w:t>
      </w:r>
    </w:p>
    <w:p w14:paraId="2A67BCB9" w14:textId="5FA27C1E" w:rsidR="00E42BE1" w:rsidRPr="00114642" w:rsidRDefault="00E42BE1" w:rsidP="00E42BE1">
      <w:pPr>
        <w:spacing w:after="0" w:line="360" w:lineRule="auto"/>
        <w:rPr>
          <w:rFonts w:ascii="Arial" w:hAnsi="Arial" w:cs="Arial"/>
        </w:rPr>
      </w:pPr>
      <w:r w:rsidRPr="00114642">
        <w:rPr>
          <w:rFonts w:ascii="Arial" w:hAnsi="Arial" w:cs="Arial"/>
        </w:rPr>
        <w:t>(Any checklist or audit sheet developed to be used for assessment must be shared with FDC educators)</w:t>
      </w:r>
    </w:p>
    <w:p w14:paraId="45F3444B" w14:textId="161E7B2A" w:rsidR="00A13E74" w:rsidRPr="00114642" w:rsidRDefault="009056B3" w:rsidP="00E42BE1">
      <w:pPr>
        <w:pStyle w:val="ListParagraph"/>
        <w:numPr>
          <w:ilvl w:val="0"/>
          <w:numId w:val="19"/>
        </w:numPr>
        <w:spacing w:after="0" w:line="360" w:lineRule="auto"/>
        <w:rPr>
          <w:rFonts w:ascii="Arial" w:hAnsi="Arial" w:cs="Arial"/>
        </w:rPr>
      </w:pPr>
      <w:r w:rsidRPr="00114642">
        <w:rPr>
          <w:rFonts w:ascii="Arial" w:hAnsi="Arial" w:cs="Arial"/>
        </w:rPr>
        <w:t>Opening and closing</w:t>
      </w:r>
      <w:r w:rsidR="00FE5120" w:rsidRPr="00114642">
        <w:rPr>
          <w:rFonts w:ascii="Arial" w:hAnsi="Arial" w:cs="Arial"/>
        </w:rPr>
        <w:t xml:space="preserve"> checklist</w:t>
      </w:r>
    </w:p>
    <w:p w14:paraId="22D03B9C" w14:textId="3866C77D" w:rsidR="009056B3" w:rsidRPr="00114642" w:rsidRDefault="009056B3" w:rsidP="00E42BE1">
      <w:pPr>
        <w:pStyle w:val="ListParagraph"/>
        <w:numPr>
          <w:ilvl w:val="0"/>
          <w:numId w:val="19"/>
        </w:numPr>
        <w:spacing w:after="0" w:line="360" w:lineRule="auto"/>
        <w:rPr>
          <w:rFonts w:ascii="Arial" w:hAnsi="Arial" w:cs="Arial"/>
        </w:rPr>
      </w:pPr>
      <w:r w:rsidRPr="00114642">
        <w:rPr>
          <w:rFonts w:ascii="Arial" w:hAnsi="Arial" w:cs="Arial"/>
        </w:rPr>
        <w:t xml:space="preserve">Information and display </w:t>
      </w:r>
      <w:r w:rsidR="00FE5120" w:rsidRPr="00114642">
        <w:rPr>
          <w:rFonts w:ascii="Arial" w:hAnsi="Arial" w:cs="Arial"/>
        </w:rPr>
        <w:t>checklist</w:t>
      </w:r>
    </w:p>
    <w:p w14:paraId="3F77CECA" w14:textId="55106BFF" w:rsidR="009056B3" w:rsidRPr="00114642" w:rsidRDefault="009056B3" w:rsidP="00E42BE1">
      <w:pPr>
        <w:pStyle w:val="ListParagraph"/>
        <w:numPr>
          <w:ilvl w:val="0"/>
          <w:numId w:val="19"/>
        </w:numPr>
        <w:spacing w:after="0" w:line="360" w:lineRule="auto"/>
        <w:rPr>
          <w:rFonts w:ascii="Arial" w:hAnsi="Arial" w:cs="Arial"/>
        </w:rPr>
      </w:pPr>
      <w:r w:rsidRPr="00114642">
        <w:rPr>
          <w:rFonts w:ascii="Arial" w:hAnsi="Arial" w:cs="Arial"/>
        </w:rPr>
        <w:t>Daily safety checklist- indoor/outdoor</w:t>
      </w:r>
      <w:r w:rsidR="00FE5120" w:rsidRPr="00114642">
        <w:rPr>
          <w:rFonts w:ascii="Arial" w:hAnsi="Arial" w:cs="Arial"/>
        </w:rPr>
        <w:t xml:space="preserve"> (checking fencing, gates, locks, play equipment, sandpit</w:t>
      </w:r>
      <w:r w:rsidR="00E42BE1" w:rsidRPr="00114642">
        <w:rPr>
          <w:rFonts w:ascii="Arial" w:hAnsi="Arial" w:cs="Arial"/>
        </w:rPr>
        <w:t>, water hazards, risks posed by pets</w:t>
      </w:r>
      <w:r w:rsidR="00FE5120" w:rsidRPr="00114642">
        <w:rPr>
          <w:rFonts w:ascii="Arial" w:hAnsi="Arial" w:cs="Arial"/>
        </w:rPr>
        <w:t>)</w:t>
      </w:r>
    </w:p>
    <w:p w14:paraId="34DC2B0F" w14:textId="6137716F" w:rsidR="009056B3" w:rsidRPr="00114642" w:rsidRDefault="009056B3" w:rsidP="00E42BE1">
      <w:pPr>
        <w:pStyle w:val="ListParagraph"/>
        <w:numPr>
          <w:ilvl w:val="0"/>
          <w:numId w:val="19"/>
        </w:numPr>
        <w:spacing w:after="0" w:line="360" w:lineRule="auto"/>
        <w:rPr>
          <w:rFonts w:ascii="Arial" w:hAnsi="Arial" w:cs="Arial"/>
        </w:rPr>
      </w:pPr>
      <w:r w:rsidRPr="00114642">
        <w:rPr>
          <w:rFonts w:ascii="Arial" w:hAnsi="Arial" w:cs="Arial"/>
        </w:rPr>
        <w:t>Kitchen Audit</w:t>
      </w:r>
    </w:p>
    <w:p w14:paraId="27078B0A" w14:textId="1BD62453" w:rsidR="00FE5120" w:rsidRPr="00114642" w:rsidRDefault="00FE5120" w:rsidP="00E42BE1">
      <w:pPr>
        <w:pStyle w:val="ListParagraph"/>
        <w:numPr>
          <w:ilvl w:val="0"/>
          <w:numId w:val="19"/>
        </w:numPr>
        <w:spacing w:after="0" w:line="360" w:lineRule="auto"/>
        <w:rPr>
          <w:rFonts w:ascii="Arial" w:hAnsi="Arial" w:cs="Arial"/>
        </w:rPr>
      </w:pPr>
      <w:r w:rsidRPr="00114642">
        <w:rPr>
          <w:rFonts w:ascii="Arial" w:hAnsi="Arial" w:cs="Arial"/>
        </w:rPr>
        <w:t>Cleaning checklist</w:t>
      </w:r>
    </w:p>
    <w:p w14:paraId="781DB8AF" w14:textId="7959EB2B" w:rsidR="009056B3" w:rsidRPr="00114642" w:rsidRDefault="009056B3" w:rsidP="00E42BE1">
      <w:pPr>
        <w:pStyle w:val="ListParagraph"/>
        <w:numPr>
          <w:ilvl w:val="0"/>
          <w:numId w:val="19"/>
        </w:numPr>
        <w:spacing w:after="0" w:line="360" w:lineRule="auto"/>
        <w:rPr>
          <w:rFonts w:ascii="Arial" w:hAnsi="Arial" w:cs="Arial"/>
        </w:rPr>
      </w:pPr>
      <w:r w:rsidRPr="00114642">
        <w:rPr>
          <w:rFonts w:ascii="Arial" w:hAnsi="Arial" w:cs="Arial"/>
        </w:rPr>
        <w:t>Medication Audit</w:t>
      </w:r>
    </w:p>
    <w:p w14:paraId="099FD878" w14:textId="5DDD5921" w:rsidR="009056B3" w:rsidRPr="00114642" w:rsidRDefault="009056B3" w:rsidP="00E42BE1">
      <w:pPr>
        <w:pStyle w:val="ListParagraph"/>
        <w:numPr>
          <w:ilvl w:val="0"/>
          <w:numId w:val="19"/>
        </w:numPr>
        <w:spacing w:after="0" w:line="360" w:lineRule="auto"/>
        <w:rPr>
          <w:rFonts w:ascii="Arial" w:hAnsi="Arial" w:cs="Arial"/>
        </w:rPr>
      </w:pPr>
      <w:r w:rsidRPr="00114642">
        <w:rPr>
          <w:rFonts w:ascii="Arial" w:hAnsi="Arial" w:cs="Arial"/>
        </w:rPr>
        <w:t>First Aid Kit Audit</w:t>
      </w:r>
    </w:p>
    <w:p w14:paraId="0FB124BA" w14:textId="27EB7FBA" w:rsidR="00FE5120" w:rsidRPr="00114642" w:rsidRDefault="00FE5120" w:rsidP="00E42BE1">
      <w:pPr>
        <w:pStyle w:val="ListParagraph"/>
        <w:numPr>
          <w:ilvl w:val="0"/>
          <w:numId w:val="19"/>
        </w:numPr>
        <w:spacing w:after="0" w:line="360" w:lineRule="auto"/>
        <w:rPr>
          <w:rFonts w:ascii="Arial" w:hAnsi="Arial" w:cs="Arial"/>
        </w:rPr>
      </w:pPr>
      <w:r w:rsidRPr="00114642">
        <w:rPr>
          <w:rFonts w:ascii="Arial" w:hAnsi="Arial" w:cs="Arial"/>
        </w:rPr>
        <w:t>Inclusive Audit</w:t>
      </w:r>
    </w:p>
    <w:p w14:paraId="29624FD5" w14:textId="1D24B109" w:rsidR="009056B3" w:rsidRPr="00114642" w:rsidRDefault="009056B3" w:rsidP="00E42BE1">
      <w:pPr>
        <w:pStyle w:val="ListParagraph"/>
        <w:numPr>
          <w:ilvl w:val="0"/>
          <w:numId w:val="19"/>
        </w:numPr>
        <w:spacing w:after="0" w:line="360" w:lineRule="auto"/>
        <w:rPr>
          <w:rFonts w:ascii="Arial" w:hAnsi="Arial" w:cs="Arial"/>
        </w:rPr>
      </w:pPr>
      <w:r w:rsidRPr="00114642">
        <w:rPr>
          <w:rFonts w:ascii="Arial" w:hAnsi="Arial" w:cs="Arial"/>
        </w:rPr>
        <w:t>Chemical and hazardous materials checklist</w:t>
      </w:r>
      <w:r w:rsidR="00FE5120" w:rsidRPr="00114642">
        <w:rPr>
          <w:rFonts w:ascii="Arial" w:hAnsi="Arial" w:cs="Arial"/>
        </w:rPr>
        <w:t>- including safety data sheets</w:t>
      </w:r>
    </w:p>
    <w:p w14:paraId="0AFAB198" w14:textId="2C83480B" w:rsidR="009056B3" w:rsidRPr="00114642" w:rsidRDefault="009056B3" w:rsidP="00E42BE1">
      <w:pPr>
        <w:pStyle w:val="ListParagraph"/>
        <w:numPr>
          <w:ilvl w:val="0"/>
          <w:numId w:val="19"/>
        </w:numPr>
        <w:spacing w:after="0" w:line="360" w:lineRule="auto"/>
        <w:rPr>
          <w:rFonts w:ascii="Arial" w:hAnsi="Arial" w:cs="Arial"/>
        </w:rPr>
      </w:pPr>
      <w:r w:rsidRPr="00114642">
        <w:rPr>
          <w:rFonts w:ascii="Arial" w:hAnsi="Arial" w:cs="Arial"/>
        </w:rPr>
        <w:t>Bathroom checklist</w:t>
      </w:r>
      <w:r w:rsidR="00E42BE1" w:rsidRPr="00114642">
        <w:rPr>
          <w:rFonts w:ascii="Arial" w:hAnsi="Arial" w:cs="Arial"/>
        </w:rPr>
        <w:t xml:space="preserve"> including suitability of nappy changing arrangements</w:t>
      </w:r>
    </w:p>
    <w:p w14:paraId="7EC996EE" w14:textId="50E11316" w:rsidR="00E42BE1" w:rsidRPr="00114642" w:rsidRDefault="00E42BE1" w:rsidP="00E42BE1">
      <w:pPr>
        <w:pStyle w:val="ListParagraph"/>
        <w:numPr>
          <w:ilvl w:val="0"/>
          <w:numId w:val="19"/>
        </w:numPr>
        <w:spacing w:after="0" w:line="360" w:lineRule="auto"/>
        <w:rPr>
          <w:rFonts w:ascii="Arial" w:hAnsi="Arial" w:cs="Arial"/>
        </w:rPr>
      </w:pPr>
      <w:r w:rsidRPr="00114642">
        <w:rPr>
          <w:rFonts w:ascii="Arial" w:hAnsi="Arial" w:cs="Arial"/>
        </w:rPr>
        <w:t>Laundry and hygiene facilities</w:t>
      </w:r>
    </w:p>
    <w:p w14:paraId="035C2E2C" w14:textId="3A517716" w:rsidR="009056B3" w:rsidRPr="00114642" w:rsidRDefault="00FE5120" w:rsidP="00E42BE1">
      <w:pPr>
        <w:pStyle w:val="ListParagraph"/>
        <w:numPr>
          <w:ilvl w:val="0"/>
          <w:numId w:val="19"/>
        </w:numPr>
        <w:spacing w:after="0" w:line="360" w:lineRule="auto"/>
        <w:rPr>
          <w:rFonts w:ascii="Arial" w:hAnsi="Arial" w:cs="Arial"/>
        </w:rPr>
      </w:pPr>
      <w:r w:rsidRPr="00114642">
        <w:rPr>
          <w:rFonts w:ascii="Arial" w:hAnsi="Arial" w:cs="Arial"/>
        </w:rPr>
        <w:t>C</w:t>
      </w:r>
      <w:r w:rsidR="009056B3" w:rsidRPr="00114642">
        <w:rPr>
          <w:rFonts w:ascii="Arial" w:hAnsi="Arial" w:cs="Arial"/>
        </w:rPr>
        <w:t>hildren’s toys safety checklist</w:t>
      </w:r>
    </w:p>
    <w:p w14:paraId="155845D2" w14:textId="1FEB129E" w:rsidR="009056B3" w:rsidRPr="00114642" w:rsidRDefault="00E42BE1" w:rsidP="00E42BE1">
      <w:pPr>
        <w:pStyle w:val="ListParagraph"/>
        <w:numPr>
          <w:ilvl w:val="0"/>
          <w:numId w:val="19"/>
        </w:numPr>
        <w:spacing w:after="0" w:line="360" w:lineRule="auto"/>
        <w:rPr>
          <w:rFonts w:ascii="Arial" w:hAnsi="Arial" w:cs="Arial"/>
        </w:rPr>
      </w:pPr>
      <w:r w:rsidRPr="00114642">
        <w:rPr>
          <w:rFonts w:ascii="Arial" w:hAnsi="Arial" w:cs="Arial"/>
        </w:rPr>
        <w:t xml:space="preserve">Furniture and </w:t>
      </w:r>
      <w:r w:rsidR="00EE41A4" w:rsidRPr="00114642">
        <w:rPr>
          <w:rFonts w:ascii="Arial" w:hAnsi="Arial" w:cs="Arial"/>
        </w:rPr>
        <w:t>e</w:t>
      </w:r>
      <w:r w:rsidR="009056B3" w:rsidRPr="00114642">
        <w:rPr>
          <w:rFonts w:ascii="Arial" w:hAnsi="Arial" w:cs="Arial"/>
        </w:rPr>
        <w:t>quipment safety checklist</w:t>
      </w:r>
    </w:p>
    <w:p w14:paraId="09C1C670" w14:textId="3AA58429" w:rsidR="00FE5120" w:rsidRPr="00114642" w:rsidRDefault="00FE5120" w:rsidP="00E42BE1">
      <w:pPr>
        <w:pStyle w:val="ListParagraph"/>
        <w:numPr>
          <w:ilvl w:val="0"/>
          <w:numId w:val="19"/>
        </w:numPr>
        <w:spacing w:after="0" w:line="360" w:lineRule="auto"/>
        <w:rPr>
          <w:rFonts w:ascii="Arial" w:hAnsi="Arial" w:cs="Arial"/>
        </w:rPr>
      </w:pPr>
      <w:r w:rsidRPr="00114642">
        <w:rPr>
          <w:rFonts w:ascii="Arial" w:hAnsi="Arial" w:cs="Arial"/>
        </w:rPr>
        <w:t>Carpark safety checklist</w:t>
      </w:r>
    </w:p>
    <w:p w14:paraId="0ADF91E0" w14:textId="55A49AE7" w:rsidR="00FE5120" w:rsidRPr="00114642" w:rsidRDefault="00BC4C4E" w:rsidP="00E42BE1">
      <w:pPr>
        <w:pStyle w:val="ListParagraph"/>
        <w:numPr>
          <w:ilvl w:val="0"/>
          <w:numId w:val="19"/>
        </w:numPr>
        <w:spacing w:after="0" w:line="360" w:lineRule="auto"/>
        <w:rPr>
          <w:rFonts w:ascii="Arial" w:hAnsi="Arial" w:cs="Arial"/>
        </w:rPr>
      </w:pPr>
      <w:r w:rsidRPr="00BC4C4E">
        <w:rPr>
          <w:rFonts w:ascii="Arial" w:hAnsi="Arial" w:cs="Arial"/>
        </w:rPr>
        <w:t>Annual Risk</w:t>
      </w:r>
      <w:r w:rsidR="00E126B2" w:rsidRPr="00BC4C4E">
        <w:rPr>
          <w:rFonts w:ascii="Arial" w:hAnsi="Arial" w:cs="Arial"/>
        </w:rPr>
        <w:t xml:space="preserve"> Assessment FDC - </w:t>
      </w:r>
      <w:r w:rsidR="00FE5120" w:rsidRPr="00BC4C4E">
        <w:rPr>
          <w:rFonts w:ascii="Arial" w:hAnsi="Arial" w:cs="Arial"/>
        </w:rPr>
        <w:t>Premises</w:t>
      </w:r>
      <w:r w:rsidR="00FE5120" w:rsidRPr="00114642">
        <w:rPr>
          <w:rFonts w:ascii="Arial" w:hAnsi="Arial" w:cs="Arial"/>
        </w:rPr>
        <w:t xml:space="preserve"> assessment checklist</w:t>
      </w:r>
      <w:r w:rsidR="00E42BE1" w:rsidRPr="00114642">
        <w:rPr>
          <w:rFonts w:ascii="Arial" w:hAnsi="Arial" w:cs="Arial"/>
        </w:rPr>
        <w:t xml:space="preserve"> including- glass, ventilation and natural light, suitable and sufficient furniture and materials and developmentally appropriate equipment and suitability of the residence</w:t>
      </w:r>
    </w:p>
    <w:p w14:paraId="0F5385DC" w14:textId="5D6693B9" w:rsidR="00FE5120" w:rsidRPr="00114642" w:rsidRDefault="00FE5120" w:rsidP="00E42BE1">
      <w:pPr>
        <w:pStyle w:val="ListParagraph"/>
        <w:numPr>
          <w:ilvl w:val="0"/>
          <w:numId w:val="19"/>
        </w:numPr>
        <w:spacing w:after="0" w:line="360" w:lineRule="auto"/>
        <w:rPr>
          <w:rFonts w:ascii="Arial" w:hAnsi="Arial" w:cs="Arial"/>
        </w:rPr>
      </w:pPr>
      <w:r w:rsidRPr="00114642">
        <w:rPr>
          <w:rFonts w:ascii="Arial" w:hAnsi="Arial" w:cs="Arial"/>
        </w:rPr>
        <w:t xml:space="preserve">Transportation pickup/drop off checklist </w:t>
      </w:r>
    </w:p>
    <w:p w14:paraId="433E1552" w14:textId="65FF0010" w:rsidR="00FE5120" w:rsidRPr="00114642" w:rsidRDefault="00FE5120" w:rsidP="00E42BE1">
      <w:pPr>
        <w:pStyle w:val="ListParagraph"/>
        <w:numPr>
          <w:ilvl w:val="0"/>
          <w:numId w:val="19"/>
        </w:numPr>
        <w:spacing w:after="0" w:line="360" w:lineRule="auto"/>
        <w:rPr>
          <w:rFonts w:ascii="Arial" w:hAnsi="Arial" w:cs="Arial"/>
        </w:rPr>
      </w:pPr>
      <w:r w:rsidRPr="00114642">
        <w:rPr>
          <w:rFonts w:ascii="Arial" w:hAnsi="Arial" w:cs="Arial"/>
        </w:rPr>
        <w:t>Safe sleep audit</w:t>
      </w:r>
    </w:p>
    <w:p w14:paraId="02B262DF" w14:textId="4185E8F7" w:rsidR="00FE5120" w:rsidRPr="00114642" w:rsidRDefault="00FE5120" w:rsidP="00E42BE1">
      <w:pPr>
        <w:pStyle w:val="ListParagraph"/>
        <w:numPr>
          <w:ilvl w:val="0"/>
          <w:numId w:val="20"/>
        </w:numPr>
        <w:spacing w:after="0" w:line="360" w:lineRule="auto"/>
        <w:rPr>
          <w:rFonts w:ascii="Arial" w:hAnsi="Arial" w:cs="Arial"/>
        </w:rPr>
      </w:pPr>
      <w:r w:rsidRPr="00114642">
        <w:rPr>
          <w:rFonts w:ascii="Arial" w:hAnsi="Arial" w:cs="Arial"/>
        </w:rPr>
        <w:t>Work, Health and Safety Audit</w:t>
      </w:r>
    </w:p>
    <w:p w14:paraId="4947244C" w14:textId="0C31BCE3" w:rsidR="00FE5120" w:rsidRPr="00114642" w:rsidRDefault="00FE5120" w:rsidP="00E42BE1">
      <w:pPr>
        <w:pStyle w:val="ListParagraph"/>
        <w:numPr>
          <w:ilvl w:val="0"/>
          <w:numId w:val="20"/>
        </w:numPr>
        <w:spacing w:after="0" w:line="360" w:lineRule="auto"/>
        <w:rPr>
          <w:rFonts w:ascii="Arial" w:hAnsi="Arial" w:cs="Arial"/>
        </w:rPr>
      </w:pPr>
      <w:r w:rsidRPr="00114642">
        <w:rPr>
          <w:rFonts w:ascii="Arial" w:hAnsi="Arial" w:cs="Arial"/>
        </w:rPr>
        <w:t>Visitor register</w:t>
      </w:r>
    </w:p>
    <w:p w14:paraId="7C648944" w14:textId="25522954" w:rsidR="00FE5120" w:rsidRPr="00BC4C4E" w:rsidRDefault="00FE5120" w:rsidP="00E42BE1">
      <w:pPr>
        <w:pStyle w:val="ListParagraph"/>
        <w:numPr>
          <w:ilvl w:val="0"/>
          <w:numId w:val="20"/>
        </w:numPr>
        <w:spacing w:after="0" w:line="360" w:lineRule="auto"/>
        <w:rPr>
          <w:rFonts w:ascii="Arial" w:hAnsi="Arial" w:cs="Arial"/>
        </w:rPr>
      </w:pPr>
      <w:r w:rsidRPr="00BC4C4E">
        <w:rPr>
          <w:rFonts w:ascii="Arial" w:hAnsi="Arial" w:cs="Arial"/>
        </w:rPr>
        <w:t>Risk Assessment Audit</w:t>
      </w:r>
    </w:p>
    <w:p w14:paraId="26DAA93D" w14:textId="77777777" w:rsidR="00F43599" w:rsidRPr="00BC4C4E" w:rsidRDefault="00FE5120" w:rsidP="00F43599">
      <w:pPr>
        <w:pStyle w:val="ListParagraph"/>
        <w:numPr>
          <w:ilvl w:val="0"/>
          <w:numId w:val="20"/>
        </w:numPr>
        <w:spacing w:after="0" w:line="360" w:lineRule="auto"/>
        <w:rPr>
          <w:rFonts w:ascii="Arial" w:hAnsi="Arial" w:cs="Arial"/>
        </w:rPr>
      </w:pPr>
      <w:r w:rsidRPr="00BC4C4E">
        <w:rPr>
          <w:rFonts w:ascii="Arial" w:hAnsi="Arial" w:cs="Arial"/>
        </w:rPr>
        <w:t xml:space="preserve">Emergency Evacuation Audit- </w:t>
      </w:r>
      <w:r w:rsidR="00E42BE1" w:rsidRPr="00BC4C4E">
        <w:rPr>
          <w:rFonts w:ascii="Arial" w:hAnsi="Arial" w:cs="Arial"/>
        </w:rPr>
        <w:t>(</w:t>
      </w:r>
      <w:r w:rsidRPr="00BC4C4E">
        <w:rPr>
          <w:rFonts w:ascii="Arial" w:hAnsi="Arial" w:cs="Arial"/>
        </w:rPr>
        <w:t>fire equipment, smoke alarms</w:t>
      </w:r>
      <w:r w:rsidR="00E42BE1" w:rsidRPr="00BC4C4E">
        <w:rPr>
          <w:rFonts w:ascii="Arial" w:hAnsi="Arial" w:cs="Arial"/>
        </w:rPr>
        <w:t>)</w:t>
      </w:r>
    </w:p>
    <w:p w14:paraId="29FCA163" w14:textId="3ACB5DCF" w:rsidR="00A6228F" w:rsidRPr="00BC4C4E" w:rsidRDefault="00F43599" w:rsidP="00F43599">
      <w:pPr>
        <w:pStyle w:val="ListParagraph"/>
        <w:numPr>
          <w:ilvl w:val="0"/>
          <w:numId w:val="20"/>
        </w:numPr>
        <w:spacing w:after="0" w:line="360" w:lineRule="auto"/>
        <w:rPr>
          <w:rFonts w:ascii="Arial" w:hAnsi="Arial" w:cs="Arial"/>
        </w:rPr>
      </w:pPr>
      <w:r w:rsidRPr="00BC4C4E">
        <w:rPr>
          <w:rFonts w:ascii="Arial" w:hAnsi="Arial" w:cs="Arial"/>
        </w:rPr>
        <w:t xml:space="preserve">FDC Pool/Water Hazards/Water features Safety checklist </w:t>
      </w:r>
    </w:p>
    <w:p w14:paraId="4F9CA0C7" w14:textId="77777777" w:rsidR="00F43599" w:rsidRPr="00114642" w:rsidRDefault="00F43599" w:rsidP="00196852">
      <w:pPr>
        <w:spacing w:after="0" w:line="360" w:lineRule="auto"/>
        <w:rPr>
          <w:rFonts w:ascii="Arial" w:hAnsi="Arial" w:cs="Arial"/>
        </w:rPr>
      </w:pPr>
    </w:p>
    <w:p w14:paraId="1B3567BF" w14:textId="743C7D37" w:rsidR="00196852" w:rsidRPr="00114642" w:rsidRDefault="00196852" w:rsidP="00196852">
      <w:pPr>
        <w:spacing w:after="0" w:line="360" w:lineRule="auto"/>
        <w:rPr>
          <w:rFonts w:ascii="Arial" w:hAnsi="Arial" w:cs="Arial"/>
        </w:rPr>
      </w:pPr>
      <w:bookmarkStart w:id="0" w:name="_Hlk144285841"/>
      <w:r w:rsidRPr="00114642">
        <w:rPr>
          <w:rFonts w:ascii="Arial" w:hAnsi="Arial" w:cs="Arial"/>
        </w:rPr>
        <w:lastRenderedPageBreak/>
        <w:t xml:space="preserve">CONTINUOUS IMPROVEMENT </w:t>
      </w:r>
    </w:p>
    <w:p w14:paraId="6AD9D1F1" w14:textId="014255CB" w:rsidR="00196852" w:rsidRPr="00114642" w:rsidRDefault="00196852" w:rsidP="00196852">
      <w:pPr>
        <w:spacing w:after="0" w:line="360" w:lineRule="auto"/>
        <w:rPr>
          <w:rFonts w:ascii="Arial" w:hAnsi="Arial" w:cs="Arial"/>
        </w:rPr>
      </w:pPr>
      <w:r w:rsidRPr="00114642">
        <w:rPr>
          <w:rFonts w:ascii="Arial" w:hAnsi="Arial" w:cs="Arial"/>
        </w:rPr>
        <w:t xml:space="preserve">Our </w:t>
      </w:r>
      <w:r w:rsidRPr="00114642">
        <w:rPr>
          <w:rFonts w:ascii="Arial" w:hAnsi="Arial" w:cs="Arial"/>
          <w:i/>
          <w:iCs/>
        </w:rPr>
        <w:t>Assessment Approval and Re-assessment of Approved FDC Residences and Venue Policy</w:t>
      </w:r>
      <w:r w:rsidRPr="00114642">
        <w:rPr>
          <w:rFonts w:ascii="Arial" w:hAnsi="Arial" w:cs="Arial"/>
        </w:rPr>
        <w:t xml:space="preserve"> will be updated and reviewed annually in consultation with families, staff, educators and management.</w:t>
      </w:r>
    </w:p>
    <w:bookmarkEnd w:id="0"/>
    <w:p w14:paraId="56112DCC" w14:textId="77777777" w:rsidR="00BA225A" w:rsidRPr="00114642" w:rsidRDefault="00BA225A" w:rsidP="00002AA4">
      <w:pPr>
        <w:spacing w:line="276" w:lineRule="auto"/>
        <w:rPr>
          <w:rFonts w:ascii="Arial" w:hAnsi="Arial" w:cs="Arial"/>
        </w:rPr>
      </w:pPr>
    </w:p>
    <w:p w14:paraId="6146F990" w14:textId="5BC816D9" w:rsidR="00197D69" w:rsidRDefault="009059BD" w:rsidP="00A6228F">
      <w:pPr>
        <w:spacing w:after="0" w:line="276" w:lineRule="auto"/>
        <w:rPr>
          <w:rFonts w:ascii="Arial" w:hAnsi="Arial" w:cs="Arial"/>
        </w:rPr>
      </w:pPr>
      <w:r w:rsidRPr="00BC4C4E">
        <w:rPr>
          <w:rFonts w:ascii="Arial" w:hAnsi="Arial" w:cs="Arial"/>
        </w:rPr>
        <w:t>SOURCE</w:t>
      </w:r>
    </w:p>
    <w:p w14:paraId="5D4606AF" w14:textId="77777777" w:rsidR="00C1728F" w:rsidRPr="00BC4C4E" w:rsidRDefault="00C1728F" w:rsidP="00A6228F">
      <w:pPr>
        <w:spacing w:after="0" w:line="276" w:lineRule="auto"/>
        <w:rPr>
          <w:rFonts w:ascii="Arial" w:hAnsi="Arial" w:cs="Arial"/>
          <w:bCs/>
          <w:i/>
          <w:lang w:val="en-US"/>
        </w:rPr>
      </w:pPr>
    </w:p>
    <w:p w14:paraId="2CF07D92" w14:textId="77777777" w:rsidR="00C1728F" w:rsidRPr="00C1728F" w:rsidRDefault="00C1728F" w:rsidP="00C1728F">
      <w:pPr>
        <w:pStyle w:val="NoSpacing"/>
        <w:spacing w:line="276" w:lineRule="auto"/>
        <w:rPr>
          <w:rFonts w:ascii="Arial" w:hAnsi="Arial" w:cs="Arial"/>
          <w:sz w:val="20"/>
          <w:szCs w:val="20"/>
          <w:lang w:val="en-US"/>
        </w:rPr>
      </w:pPr>
      <w:r w:rsidRPr="00C1728F">
        <w:rPr>
          <w:rFonts w:ascii="Arial" w:hAnsi="Arial" w:cs="Arial"/>
          <w:sz w:val="20"/>
          <w:szCs w:val="20"/>
        </w:rPr>
        <w:t>Australian Children’s Education &amp; Care Quality Authority</w:t>
      </w:r>
      <w:r w:rsidRPr="00C1728F">
        <w:rPr>
          <w:rFonts w:ascii="Arial" w:hAnsi="Arial" w:cs="Arial"/>
          <w:iCs/>
          <w:color w:val="000000" w:themeColor="text1"/>
          <w:sz w:val="20"/>
          <w:szCs w:val="20"/>
        </w:rPr>
        <w:t xml:space="preserve"> (2023). Policy and procedure Guidelines. </w:t>
      </w:r>
      <w:hyperlink r:id="rId13" w:history="1">
        <w:r w:rsidRPr="00C1728F">
          <w:rPr>
            <w:rStyle w:val="Hyperlink"/>
            <w:rFonts w:ascii="Arial" w:hAnsi="Arial" w:cs="Arial"/>
            <w:i/>
            <w:sz w:val="20"/>
            <w:szCs w:val="20"/>
          </w:rPr>
          <w:t>Assessment and Re-assessment of Residences and Venues for family day care</w:t>
        </w:r>
      </w:hyperlink>
    </w:p>
    <w:p w14:paraId="210E1AF7" w14:textId="77777777" w:rsidR="00C1728F" w:rsidRPr="00C1728F" w:rsidRDefault="00C1728F" w:rsidP="00C1728F">
      <w:pPr>
        <w:pStyle w:val="NoSpacing"/>
        <w:spacing w:line="276" w:lineRule="auto"/>
        <w:rPr>
          <w:rFonts w:ascii="Arial" w:hAnsi="Arial" w:cs="Arial"/>
          <w:iCs/>
          <w:color w:val="000000" w:themeColor="text1"/>
          <w:sz w:val="20"/>
          <w:szCs w:val="20"/>
        </w:rPr>
      </w:pPr>
      <w:r w:rsidRPr="00C1728F">
        <w:rPr>
          <w:rFonts w:ascii="Arial" w:hAnsi="Arial" w:cs="Arial"/>
          <w:sz w:val="20"/>
          <w:szCs w:val="20"/>
        </w:rPr>
        <w:t>Australian Children’s Education &amp; Care Quality Authority</w:t>
      </w:r>
      <w:r w:rsidRPr="00C1728F">
        <w:rPr>
          <w:rFonts w:ascii="Arial" w:hAnsi="Arial" w:cs="Arial"/>
          <w:sz w:val="20"/>
          <w:szCs w:val="20"/>
          <w:lang w:val="en-US"/>
        </w:rPr>
        <w:t xml:space="preserve">. (2023). </w:t>
      </w:r>
      <w:hyperlink r:id="rId14" w:history="1">
        <w:r w:rsidRPr="00C1728F">
          <w:rPr>
            <w:rStyle w:val="Hyperlink"/>
            <w:rFonts w:ascii="Arial" w:hAnsi="Arial" w:cs="Arial"/>
            <w:i/>
            <w:iCs/>
            <w:sz w:val="20"/>
            <w:szCs w:val="20"/>
          </w:rPr>
          <w:t>Assessments of family day care residences and venues</w:t>
        </w:r>
      </w:hyperlink>
    </w:p>
    <w:p w14:paraId="352D2FCD" w14:textId="77777777" w:rsidR="00C1728F" w:rsidRPr="00C1728F" w:rsidRDefault="00C1728F" w:rsidP="00C1728F">
      <w:pPr>
        <w:spacing w:after="0" w:line="276" w:lineRule="auto"/>
        <w:rPr>
          <w:rFonts w:ascii="Arial" w:hAnsi="Arial" w:cs="Arial"/>
          <w:i/>
          <w:iCs/>
          <w:color w:val="000000" w:themeColor="text1"/>
          <w:sz w:val="20"/>
          <w:szCs w:val="20"/>
        </w:rPr>
      </w:pPr>
      <w:r w:rsidRPr="00C1728F">
        <w:rPr>
          <w:rFonts w:ascii="Arial" w:hAnsi="Arial" w:cs="Arial"/>
          <w:sz w:val="20"/>
          <w:szCs w:val="20"/>
        </w:rPr>
        <w:t>Australian Children’s Education &amp; Care Quality Authority</w:t>
      </w:r>
      <w:r w:rsidRPr="00C1728F">
        <w:rPr>
          <w:rFonts w:ascii="Arial" w:hAnsi="Arial" w:cs="Arial"/>
          <w:iCs/>
          <w:color w:val="000000" w:themeColor="text1"/>
          <w:sz w:val="20"/>
          <w:szCs w:val="20"/>
        </w:rPr>
        <w:t xml:space="preserve">. (2023). </w:t>
      </w:r>
      <w:hyperlink r:id="rId15" w:history="1">
        <w:r w:rsidRPr="00C1728F">
          <w:rPr>
            <w:rStyle w:val="Hyperlink"/>
            <w:rFonts w:ascii="Arial" w:hAnsi="Arial" w:cs="Arial"/>
            <w:i/>
            <w:iCs/>
            <w:sz w:val="20"/>
            <w:szCs w:val="20"/>
          </w:rPr>
          <w:t>Family Day Care Pool/Water Hazards/Water Features Safety Check</w:t>
        </w:r>
      </w:hyperlink>
    </w:p>
    <w:p w14:paraId="218F9C8C" w14:textId="77777777" w:rsidR="00C1728F" w:rsidRPr="00C1728F" w:rsidRDefault="00C1728F" w:rsidP="00C1728F">
      <w:pPr>
        <w:spacing w:after="0" w:line="276" w:lineRule="auto"/>
        <w:rPr>
          <w:rFonts w:ascii="Arial" w:hAnsi="Arial" w:cs="Arial"/>
          <w:sz w:val="20"/>
          <w:szCs w:val="20"/>
        </w:rPr>
      </w:pPr>
      <w:r w:rsidRPr="00C1728F">
        <w:rPr>
          <w:rFonts w:ascii="Arial" w:hAnsi="Arial" w:cs="Arial"/>
          <w:sz w:val="20"/>
          <w:szCs w:val="20"/>
        </w:rPr>
        <w:t xml:space="preserve">Australian Children’s Education &amp; Care Quality Authority. (2024). </w:t>
      </w:r>
      <w:hyperlink r:id="rId16" w:history="1">
        <w:r w:rsidRPr="00C1728F">
          <w:rPr>
            <w:rStyle w:val="Hyperlink"/>
            <w:rFonts w:ascii="Arial" w:hAnsi="Arial" w:cs="Arial"/>
            <w:i/>
            <w:iCs/>
            <w:sz w:val="20"/>
            <w:szCs w:val="20"/>
          </w:rPr>
          <w:t>Guide to the National Quality Framework.</w:t>
        </w:r>
      </w:hyperlink>
    </w:p>
    <w:p w14:paraId="1D756EDE" w14:textId="77777777" w:rsidR="00C1728F" w:rsidRPr="00C1728F" w:rsidRDefault="00C1728F" w:rsidP="00C1728F">
      <w:pPr>
        <w:spacing w:after="0" w:line="276" w:lineRule="auto"/>
        <w:rPr>
          <w:rFonts w:ascii="Arial" w:hAnsi="Arial" w:cs="Arial"/>
          <w:iCs/>
          <w:color w:val="000000" w:themeColor="text1"/>
          <w:sz w:val="20"/>
          <w:szCs w:val="20"/>
        </w:rPr>
      </w:pPr>
      <w:r w:rsidRPr="00C1728F">
        <w:rPr>
          <w:rFonts w:ascii="Arial" w:hAnsi="Arial" w:cs="Arial"/>
          <w:sz w:val="20"/>
          <w:szCs w:val="20"/>
        </w:rPr>
        <w:t>Australian Children’s Education &amp; Care Quality Authority</w:t>
      </w:r>
      <w:r w:rsidRPr="00C1728F">
        <w:rPr>
          <w:rFonts w:ascii="Arial" w:hAnsi="Arial" w:cs="Arial"/>
          <w:iCs/>
          <w:color w:val="000000" w:themeColor="text1"/>
          <w:sz w:val="20"/>
          <w:szCs w:val="20"/>
        </w:rPr>
        <w:t xml:space="preserve">. (2023). </w:t>
      </w:r>
      <w:hyperlink r:id="rId17" w:history="1">
        <w:r w:rsidRPr="00C1728F">
          <w:rPr>
            <w:rStyle w:val="Hyperlink"/>
            <w:rFonts w:ascii="Arial" w:hAnsi="Arial" w:cs="Arial"/>
            <w:i/>
            <w:iCs/>
            <w:sz w:val="20"/>
            <w:szCs w:val="20"/>
          </w:rPr>
          <w:t>Water Hazard Safety.</w:t>
        </w:r>
      </w:hyperlink>
      <w:r w:rsidRPr="00C1728F">
        <w:rPr>
          <w:rFonts w:ascii="Arial" w:hAnsi="Arial" w:cs="Arial"/>
          <w:iCs/>
          <w:color w:val="000000" w:themeColor="text1"/>
          <w:sz w:val="20"/>
          <w:szCs w:val="20"/>
        </w:rPr>
        <w:t xml:space="preserve"> </w:t>
      </w:r>
    </w:p>
    <w:p w14:paraId="3D2B037B" w14:textId="77777777" w:rsidR="00C1728F" w:rsidRPr="00C1728F" w:rsidRDefault="00C1728F" w:rsidP="00C1728F">
      <w:pPr>
        <w:spacing w:after="0" w:line="276" w:lineRule="auto"/>
        <w:rPr>
          <w:rFonts w:ascii="Arial" w:hAnsi="Arial" w:cs="Arial"/>
          <w:color w:val="000000" w:themeColor="text1"/>
          <w:sz w:val="20"/>
          <w:szCs w:val="20"/>
        </w:rPr>
      </w:pPr>
      <w:r w:rsidRPr="00C1728F">
        <w:rPr>
          <w:rFonts w:ascii="Arial" w:hAnsi="Arial" w:cs="Arial"/>
          <w:iCs/>
          <w:color w:val="000000" w:themeColor="text1"/>
          <w:sz w:val="20"/>
          <w:szCs w:val="20"/>
        </w:rPr>
        <w:t>Education and Care Services National Law Act 2010</w:t>
      </w:r>
      <w:r w:rsidRPr="00C1728F">
        <w:rPr>
          <w:rFonts w:ascii="Arial" w:hAnsi="Arial" w:cs="Arial"/>
          <w:i/>
          <w:color w:val="000000" w:themeColor="text1"/>
          <w:sz w:val="20"/>
          <w:szCs w:val="20"/>
        </w:rPr>
        <w:t xml:space="preserve">. </w:t>
      </w:r>
      <w:r w:rsidRPr="00C1728F">
        <w:rPr>
          <w:rFonts w:ascii="Arial" w:hAnsi="Arial" w:cs="Arial"/>
          <w:color w:val="000000" w:themeColor="text1"/>
          <w:sz w:val="20"/>
          <w:szCs w:val="20"/>
        </w:rPr>
        <w:t>(Amended 2023).</w:t>
      </w:r>
    </w:p>
    <w:p w14:paraId="36314E71" w14:textId="77777777" w:rsidR="00C1728F" w:rsidRPr="00C1728F" w:rsidRDefault="00C1728F" w:rsidP="00C1728F">
      <w:pPr>
        <w:pStyle w:val="NoSpacing"/>
        <w:spacing w:line="276" w:lineRule="auto"/>
        <w:rPr>
          <w:rFonts w:ascii="Arial" w:hAnsi="Arial" w:cs="Arial"/>
          <w:sz w:val="20"/>
          <w:szCs w:val="20"/>
          <w:lang w:val="en-US"/>
        </w:rPr>
      </w:pPr>
      <w:hyperlink r:id="rId18" w:history="1">
        <w:r w:rsidRPr="00C1728F">
          <w:rPr>
            <w:rStyle w:val="Hyperlink"/>
            <w:rFonts w:ascii="Arial" w:hAnsi="Arial" w:cs="Arial"/>
            <w:sz w:val="20"/>
            <w:szCs w:val="20"/>
          </w:rPr>
          <w:t>Education and Care Services National Regulations</w:t>
        </w:r>
      </w:hyperlink>
      <w:r w:rsidRPr="00C1728F">
        <w:rPr>
          <w:rFonts w:ascii="Arial" w:hAnsi="Arial" w:cs="Arial"/>
          <w:sz w:val="20"/>
          <w:szCs w:val="20"/>
        </w:rPr>
        <w:t>. (Amended 2023)</w:t>
      </w:r>
    </w:p>
    <w:p w14:paraId="1C9B06D7" w14:textId="77777777" w:rsidR="00C1728F" w:rsidRPr="00C1728F" w:rsidRDefault="00C1728F" w:rsidP="00C1728F">
      <w:pPr>
        <w:pStyle w:val="NoSpacing"/>
        <w:spacing w:line="276" w:lineRule="auto"/>
        <w:rPr>
          <w:rFonts w:ascii="Arial" w:hAnsi="Arial" w:cs="Arial"/>
          <w:sz w:val="20"/>
          <w:szCs w:val="20"/>
          <w:lang w:val="en-US"/>
        </w:rPr>
      </w:pPr>
      <w:proofErr w:type="spellStart"/>
      <w:r w:rsidRPr="00C1728F">
        <w:rPr>
          <w:rFonts w:ascii="Arial" w:hAnsi="Arial" w:cs="Arial"/>
          <w:sz w:val="20"/>
          <w:szCs w:val="20"/>
          <w:lang w:val="en-US"/>
        </w:rPr>
        <w:t>Kidsafe</w:t>
      </w:r>
      <w:proofErr w:type="spellEnd"/>
      <w:r w:rsidRPr="00C1728F">
        <w:rPr>
          <w:rFonts w:ascii="Arial" w:hAnsi="Arial" w:cs="Arial"/>
          <w:sz w:val="20"/>
          <w:szCs w:val="20"/>
          <w:lang w:val="en-US"/>
        </w:rPr>
        <w:t xml:space="preserve"> NSW. </w:t>
      </w:r>
      <w:hyperlink r:id="rId19" w:history="1">
        <w:proofErr w:type="spellStart"/>
        <w:r w:rsidRPr="00C1728F">
          <w:rPr>
            <w:rStyle w:val="Hyperlink"/>
            <w:rFonts w:ascii="Arial" w:hAnsi="Arial" w:cs="Arial"/>
            <w:i/>
            <w:iCs/>
            <w:sz w:val="20"/>
            <w:szCs w:val="20"/>
            <w:lang w:val="en-US"/>
          </w:rPr>
          <w:t>Kidsafe</w:t>
        </w:r>
        <w:proofErr w:type="spellEnd"/>
        <w:r w:rsidRPr="00C1728F">
          <w:rPr>
            <w:rStyle w:val="Hyperlink"/>
            <w:rFonts w:ascii="Arial" w:hAnsi="Arial" w:cs="Arial"/>
            <w:i/>
            <w:iCs/>
            <w:sz w:val="20"/>
            <w:szCs w:val="20"/>
            <w:lang w:val="en-US"/>
          </w:rPr>
          <w:t xml:space="preserve"> Family Day Care Safety Guidelines</w:t>
        </w:r>
      </w:hyperlink>
      <w:r w:rsidRPr="00C1728F">
        <w:rPr>
          <w:rFonts w:ascii="Arial" w:hAnsi="Arial" w:cs="Arial"/>
          <w:sz w:val="20"/>
          <w:szCs w:val="20"/>
          <w:lang w:val="en-US"/>
        </w:rPr>
        <w:t>. 7</w:t>
      </w:r>
      <w:r w:rsidRPr="00C1728F">
        <w:rPr>
          <w:rFonts w:ascii="Arial" w:hAnsi="Arial" w:cs="Arial"/>
          <w:sz w:val="20"/>
          <w:szCs w:val="20"/>
          <w:vertAlign w:val="superscript"/>
          <w:lang w:val="en-US"/>
        </w:rPr>
        <w:t>th</w:t>
      </w:r>
      <w:r w:rsidRPr="00C1728F">
        <w:rPr>
          <w:rFonts w:ascii="Arial" w:hAnsi="Arial" w:cs="Arial"/>
          <w:sz w:val="20"/>
          <w:szCs w:val="20"/>
          <w:lang w:val="en-US"/>
        </w:rPr>
        <w:t xml:space="preserve"> Edition. (2020).</w:t>
      </w:r>
    </w:p>
    <w:p w14:paraId="02622C05" w14:textId="77777777" w:rsidR="00C1728F" w:rsidRPr="00C1728F" w:rsidRDefault="00C1728F" w:rsidP="00C1728F">
      <w:pPr>
        <w:spacing w:after="0" w:line="276" w:lineRule="auto"/>
        <w:rPr>
          <w:rFonts w:ascii="Arial" w:hAnsi="Arial" w:cs="Arial"/>
          <w:sz w:val="20"/>
          <w:szCs w:val="20"/>
        </w:rPr>
      </w:pPr>
      <w:r w:rsidRPr="00C1728F">
        <w:rPr>
          <w:rFonts w:ascii="Arial" w:hAnsi="Arial" w:cs="Arial"/>
          <w:sz w:val="20"/>
          <w:szCs w:val="20"/>
        </w:rPr>
        <w:t xml:space="preserve">Western Australia Government. </w:t>
      </w:r>
      <w:hyperlink r:id="rId20" w:history="1">
        <w:r w:rsidRPr="00C1728F">
          <w:rPr>
            <w:rStyle w:val="Hyperlink"/>
            <w:rFonts w:ascii="Arial" w:hAnsi="Arial" w:cs="Arial"/>
            <w:sz w:val="20"/>
            <w:szCs w:val="20"/>
          </w:rPr>
          <w:t>Department of Communities. Improving safety at family day care residences or venues with swimming pools, spas and water features in Western Australia</w:t>
        </w:r>
      </w:hyperlink>
      <w:r w:rsidRPr="00C1728F">
        <w:rPr>
          <w:rFonts w:ascii="Arial" w:hAnsi="Arial" w:cs="Arial"/>
          <w:sz w:val="20"/>
          <w:szCs w:val="20"/>
        </w:rPr>
        <w:t>. (2023).</w:t>
      </w:r>
    </w:p>
    <w:p w14:paraId="0B3F5AFD" w14:textId="77777777" w:rsidR="00C1728F" w:rsidRPr="00C1728F" w:rsidRDefault="00C1728F" w:rsidP="00C1728F">
      <w:pPr>
        <w:pStyle w:val="NormalWeb"/>
        <w:spacing w:before="0" w:beforeAutospacing="0" w:after="0" w:afterAutospacing="0" w:line="276" w:lineRule="auto"/>
        <w:rPr>
          <w:rFonts w:ascii="Arial" w:hAnsi="Arial" w:cs="Arial"/>
          <w:i/>
          <w:iCs/>
          <w:sz w:val="20"/>
          <w:szCs w:val="20"/>
        </w:rPr>
      </w:pPr>
      <w:hyperlink r:id="rId21" w:history="1">
        <w:r w:rsidRPr="00C1728F">
          <w:rPr>
            <w:rStyle w:val="Hyperlink"/>
            <w:rFonts w:ascii="Arial" w:hAnsi="Arial" w:cs="Arial"/>
            <w:i/>
            <w:iCs/>
            <w:sz w:val="20"/>
            <w:szCs w:val="20"/>
          </w:rPr>
          <w:t>Western Australian Legislation Education and Care Services National Law (WA) Act 2012</w:t>
        </w:r>
      </w:hyperlink>
    </w:p>
    <w:p w14:paraId="53E50F9F" w14:textId="3CAA3BE4" w:rsidR="00152B77" w:rsidRDefault="00C1728F" w:rsidP="00152B77">
      <w:pPr>
        <w:spacing w:after="0" w:line="276" w:lineRule="auto"/>
        <w:rPr>
          <w:rFonts w:ascii="Arial" w:hAnsi="Arial" w:cs="Arial"/>
          <w:sz w:val="20"/>
          <w:szCs w:val="20"/>
        </w:rPr>
      </w:pPr>
      <w:hyperlink r:id="rId22" w:history="1">
        <w:r w:rsidRPr="00C1728F">
          <w:rPr>
            <w:rStyle w:val="Hyperlink"/>
            <w:rFonts w:ascii="Arial" w:hAnsi="Arial" w:cs="Arial"/>
            <w:sz w:val="20"/>
            <w:szCs w:val="20"/>
          </w:rPr>
          <w:t>Western Australian Education and Care Services National Regulations</w:t>
        </w:r>
      </w:hyperlink>
      <w:r w:rsidRPr="00C1728F">
        <w:rPr>
          <w:rFonts w:ascii="Arial" w:hAnsi="Arial" w:cs="Arial"/>
          <w:sz w:val="20"/>
          <w:szCs w:val="20"/>
        </w:rPr>
        <w:t xml:space="preserve"> </w:t>
      </w:r>
    </w:p>
    <w:p w14:paraId="47A8D436" w14:textId="77777777" w:rsidR="00152B77" w:rsidRPr="00152B77" w:rsidRDefault="00152B77" w:rsidP="00152B77">
      <w:pPr>
        <w:spacing w:after="0" w:line="276" w:lineRule="auto"/>
        <w:rPr>
          <w:rFonts w:ascii="Arial" w:hAnsi="Arial" w:cs="Arial"/>
          <w:sz w:val="20"/>
          <w:szCs w:val="20"/>
        </w:rPr>
      </w:pPr>
    </w:p>
    <w:p w14:paraId="7A7B3C24" w14:textId="2D9B573D" w:rsidR="0045799A" w:rsidRPr="00BC4C4E" w:rsidRDefault="0005762D" w:rsidP="0005762D">
      <w:pPr>
        <w:spacing w:line="360" w:lineRule="auto"/>
        <w:rPr>
          <w:rFonts w:ascii="Arial" w:hAnsi="Arial" w:cs="Arial"/>
        </w:rPr>
      </w:pPr>
      <w:r w:rsidRPr="00BC4C4E">
        <w:rPr>
          <w:rFonts w:ascii="Arial" w:hAnsi="Arial" w:cs="Arial"/>
        </w:rPr>
        <w:t>REVIEW</w:t>
      </w:r>
    </w:p>
    <w:tbl>
      <w:tblPr>
        <w:tblStyle w:val="TableGrid"/>
        <w:tblW w:w="8986" w:type="dxa"/>
        <w:tblLook w:val="04A0" w:firstRow="1" w:lastRow="0" w:firstColumn="1" w:lastColumn="0" w:noHBand="0" w:noVBand="1"/>
      </w:tblPr>
      <w:tblGrid>
        <w:gridCol w:w="2235"/>
        <w:gridCol w:w="2250"/>
        <w:gridCol w:w="2456"/>
        <w:gridCol w:w="2045"/>
      </w:tblGrid>
      <w:tr w:rsidR="004D495A" w:rsidRPr="00BC4C4E" w14:paraId="6C1C26F6" w14:textId="77777777" w:rsidTr="00E126B2">
        <w:trPr>
          <w:trHeight w:val="574"/>
        </w:trPr>
        <w:tc>
          <w:tcPr>
            <w:tcW w:w="2235" w:type="dxa"/>
            <w:shd w:val="clear" w:color="auto" w:fill="D9D9D9" w:themeFill="background1" w:themeFillShade="D9"/>
            <w:vAlign w:val="center"/>
          </w:tcPr>
          <w:p w14:paraId="209C362E" w14:textId="143C2892" w:rsidR="004D495A" w:rsidRPr="00BC4C4E" w:rsidRDefault="004D495A" w:rsidP="004D495A">
            <w:pPr>
              <w:rPr>
                <w:rFonts w:ascii="Arial" w:hAnsi="Arial" w:cs="Arial"/>
                <w:color w:val="000000" w:themeColor="text1"/>
              </w:rPr>
            </w:pPr>
            <w:r w:rsidRPr="00BC4C4E">
              <w:rPr>
                <w:rFonts w:ascii="Arial" w:hAnsi="Arial" w:cs="Arial"/>
                <w:color w:val="000000" w:themeColor="text1"/>
              </w:rPr>
              <w:t>POLICY REVIEWED BY</w:t>
            </w:r>
          </w:p>
        </w:tc>
        <w:tc>
          <w:tcPr>
            <w:tcW w:w="2250" w:type="dxa"/>
            <w:shd w:val="clear" w:color="auto" w:fill="FFFFFF" w:themeFill="background1"/>
            <w:vAlign w:val="center"/>
          </w:tcPr>
          <w:p w14:paraId="23D74C84" w14:textId="15E95D44" w:rsidR="004D495A" w:rsidRPr="00BC4C4E" w:rsidRDefault="00BC4C4E" w:rsidP="004D495A">
            <w:pPr>
              <w:rPr>
                <w:rFonts w:ascii="Arial" w:hAnsi="Arial" w:cs="Arial"/>
              </w:rPr>
            </w:pPr>
            <w:r w:rsidRPr="00BC4C4E">
              <w:rPr>
                <w:rFonts w:ascii="Arial" w:hAnsi="Arial" w:cs="Arial"/>
              </w:rPr>
              <w:t>Katie Griffiths</w:t>
            </w:r>
          </w:p>
        </w:tc>
        <w:tc>
          <w:tcPr>
            <w:tcW w:w="2456" w:type="dxa"/>
            <w:shd w:val="clear" w:color="auto" w:fill="FFFFFF" w:themeFill="background1"/>
            <w:vAlign w:val="center"/>
          </w:tcPr>
          <w:p w14:paraId="159F3A93" w14:textId="2B70D2F1" w:rsidR="004D495A" w:rsidRPr="00BC4C4E" w:rsidRDefault="00BC4C4E" w:rsidP="004D495A">
            <w:pPr>
              <w:rPr>
                <w:rFonts w:ascii="Arial" w:hAnsi="Arial" w:cs="Arial"/>
              </w:rPr>
            </w:pPr>
            <w:r w:rsidRPr="00BC4C4E">
              <w:rPr>
                <w:rFonts w:ascii="Arial" w:hAnsi="Arial" w:cs="Arial"/>
              </w:rPr>
              <w:t>Nominated Supervisor</w:t>
            </w:r>
          </w:p>
        </w:tc>
        <w:tc>
          <w:tcPr>
            <w:tcW w:w="2045" w:type="dxa"/>
            <w:shd w:val="clear" w:color="auto" w:fill="FFFFFF" w:themeFill="background1"/>
            <w:vAlign w:val="center"/>
          </w:tcPr>
          <w:p w14:paraId="1896CBFB" w14:textId="0BF5E5C5" w:rsidR="004D495A" w:rsidRPr="00BC4C4E" w:rsidRDefault="00BC4C4E" w:rsidP="004D495A">
            <w:pPr>
              <w:ind w:hanging="27"/>
              <w:rPr>
                <w:rFonts w:ascii="Arial" w:hAnsi="Arial" w:cs="Arial"/>
              </w:rPr>
            </w:pPr>
            <w:r w:rsidRPr="00BC4C4E">
              <w:rPr>
                <w:rFonts w:ascii="Arial" w:hAnsi="Arial" w:cs="Arial"/>
              </w:rPr>
              <w:t>September 202</w:t>
            </w:r>
            <w:r w:rsidR="00152B77">
              <w:rPr>
                <w:rFonts w:ascii="Arial" w:hAnsi="Arial" w:cs="Arial"/>
              </w:rPr>
              <w:t>4</w:t>
            </w:r>
          </w:p>
        </w:tc>
      </w:tr>
      <w:tr w:rsidR="004D495A" w:rsidRPr="00BC4C4E" w14:paraId="1C63F73A" w14:textId="77777777" w:rsidTr="00E126B2">
        <w:trPr>
          <w:trHeight w:val="574"/>
        </w:trPr>
        <w:tc>
          <w:tcPr>
            <w:tcW w:w="2235" w:type="dxa"/>
            <w:shd w:val="clear" w:color="auto" w:fill="F2F2F2" w:themeFill="background1" w:themeFillShade="F2"/>
            <w:vAlign w:val="center"/>
          </w:tcPr>
          <w:p w14:paraId="1276EF80" w14:textId="46CD7D89" w:rsidR="004D495A" w:rsidRPr="00BC4C4E" w:rsidRDefault="004D495A" w:rsidP="004D495A">
            <w:pPr>
              <w:rPr>
                <w:rFonts w:ascii="Arial" w:hAnsi="Arial" w:cs="Arial"/>
                <w:color w:val="000000" w:themeColor="text1"/>
              </w:rPr>
            </w:pPr>
            <w:r w:rsidRPr="00BC4C4E">
              <w:rPr>
                <w:rFonts w:ascii="Arial" w:hAnsi="Arial" w:cs="Arial"/>
                <w:color w:val="000000" w:themeColor="text1"/>
              </w:rPr>
              <w:t>POLICY REVIEWED</w:t>
            </w:r>
          </w:p>
        </w:tc>
        <w:tc>
          <w:tcPr>
            <w:tcW w:w="2250" w:type="dxa"/>
            <w:shd w:val="clear" w:color="auto" w:fill="F2F2F2" w:themeFill="background1" w:themeFillShade="F2"/>
            <w:vAlign w:val="center"/>
          </w:tcPr>
          <w:p w14:paraId="475ECAA3" w14:textId="08028DE7" w:rsidR="004D495A" w:rsidRPr="00BC4C4E" w:rsidRDefault="003C2EA7" w:rsidP="004D495A">
            <w:pPr>
              <w:rPr>
                <w:rFonts w:ascii="Arial" w:hAnsi="Arial" w:cs="Arial"/>
                <w:color w:val="000000" w:themeColor="text1"/>
              </w:rPr>
            </w:pPr>
            <w:r w:rsidRPr="00BC4C4E">
              <w:rPr>
                <w:rFonts w:ascii="Arial" w:hAnsi="Arial" w:cs="Arial"/>
                <w:color w:val="000000" w:themeColor="text1"/>
              </w:rPr>
              <w:t>SEPTEMBER 202</w:t>
            </w:r>
            <w:r w:rsidR="00152B77">
              <w:rPr>
                <w:rFonts w:ascii="Arial" w:hAnsi="Arial" w:cs="Arial"/>
                <w:color w:val="000000" w:themeColor="text1"/>
              </w:rPr>
              <w:t>4</w:t>
            </w:r>
          </w:p>
        </w:tc>
        <w:tc>
          <w:tcPr>
            <w:tcW w:w="2456" w:type="dxa"/>
            <w:shd w:val="clear" w:color="auto" w:fill="D9D9D9" w:themeFill="background1" w:themeFillShade="D9"/>
            <w:vAlign w:val="center"/>
          </w:tcPr>
          <w:p w14:paraId="77CEB918" w14:textId="46E2147C" w:rsidR="004D495A" w:rsidRPr="00BC4C4E" w:rsidRDefault="004D495A" w:rsidP="004D495A">
            <w:pPr>
              <w:rPr>
                <w:rFonts w:ascii="Arial" w:hAnsi="Arial" w:cs="Arial"/>
                <w:color w:val="000000" w:themeColor="text1"/>
              </w:rPr>
            </w:pPr>
            <w:r w:rsidRPr="00BC4C4E">
              <w:rPr>
                <w:rFonts w:ascii="Arial" w:hAnsi="Arial" w:cs="Arial"/>
                <w:color w:val="000000" w:themeColor="text1"/>
              </w:rPr>
              <w:t>NEXT REVIEW DATE</w:t>
            </w:r>
          </w:p>
        </w:tc>
        <w:tc>
          <w:tcPr>
            <w:tcW w:w="2045" w:type="dxa"/>
            <w:shd w:val="clear" w:color="auto" w:fill="D9D9D9" w:themeFill="background1" w:themeFillShade="D9"/>
            <w:vAlign w:val="center"/>
          </w:tcPr>
          <w:p w14:paraId="509FC561" w14:textId="06872363" w:rsidR="004D495A" w:rsidRPr="00BC4C4E" w:rsidRDefault="003C2EA7" w:rsidP="004D495A">
            <w:pPr>
              <w:ind w:hanging="27"/>
              <w:rPr>
                <w:rFonts w:ascii="Arial" w:hAnsi="Arial" w:cs="Arial"/>
                <w:color w:val="000000" w:themeColor="text1"/>
              </w:rPr>
            </w:pPr>
            <w:r w:rsidRPr="00BC4C4E">
              <w:rPr>
                <w:rFonts w:ascii="Arial" w:hAnsi="Arial" w:cs="Arial"/>
                <w:color w:val="000000" w:themeColor="text1"/>
              </w:rPr>
              <w:t>SEPTEMBER 202</w:t>
            </w:r>
            <w:r w:rsidR="00152B77">
              <w:rPr>
                <w:rFonts w:ascii="Arial" w:hAnsi="Arial" w:cs="Arial"/>
                <w:color w:val="000000" w:themeColor="text1"/>
              </w:rPr>
              <w:t>5</w:t>
            </w:r>
          </w:p>
        </w:tc>
      </w:tr>
      <w:tr w:rsidR="00D521BD" w:rsidRPr="00BC4C4E" w14:paraId="6622A583" w14:textId="77777777" w:rsidTr="00416DA9">
        <w:trPr>
          <w:trHeight w:val="497"/>
        </w:trPr>
        <w:tc>
          <w:tcPr>
            <w:tcW w:w="2235" w:type="dxa"/>
            <w:vAlign w:val="center"/>
          </w:tcPr>
          <w:p w14:paraId="1389541E" w14:textId="2183C81D" w:rsidR="00D521BD" w:rsidRPr="00BC4C4E" w:rsidRDefault="00D521BD" w:rsidP="004D495A">
            <w:pPr>
              <w:rPr>
                <w:rFonts w:ascii="Arial" w:hAnsi="Arial" w:cs="Arial"/>
                <w:color w:val="000000" w:themeColor="text1"/>
              </w:rPr>
            </w:pPr>
            <w:r w:rsidRPr="00BC4C4E">
              <w:rPr>
                <w:rFonts w:ascii="Arial" w:hAnsi="Arial" w:cs="Arial"/>
                <w:color w:val="000000" w:themeColor="text1"/>
              </w:rPr>
              <w:t>VERSION NUMBER</w:t>
            </w:r>
          </w:p>
        </w:tc>
        <w:tc>
          <w:tcPr>
            <w:tcW w:w="6751" w:type="dxa"/>
            <w:gridSpan w:val="3"/>
            <w:vAlign w:val="center"/>
          </w:tcPr>
          <w:p w14:paraId="166CC733" w14:textId="07229169" w:rsidR="00D521BD" w:rsidRPr="00BC4C4E" w:rsidRDefault="00C1728F" w:rsidP="00D521BD">
            <w:pPr>
              <w:rPr>
                <w:rFonts w:ascii="Arial" w:hAnsi="Arial" w:cs="Arial"/>
              </w:rPr>
            </w:pPr>
            <w:r>
              <w:rPr>
                <w:rFonts w:asciiTheme="majorHAnsi" w:hAnsiTheme="majorHAnsi"/>
                <w:sz w:val="24"/>
                <w:szCs w:val="24"/>
              </w:rPr>
              <w:t>V10.9.24</w:t>
            </w:r>
          </w:p>
        </w:tc>
      </w:tr>
      <w:tr w:rsidR="004D495A" w:rsidRPr="00BC4C4E" w14:paraId="0805F488" w14:textId="77777777" w:rsidTr="009C4400">
        <w:trPr>
          <w:trHeight w:val="683"/>
        </w:trPr>
        <w:tc>
          <w:tcPr>
            <w:tcW w:w="2235" w:type="dxa"/>
            <w:vAlign w:val="center"/>
          </w:tcPr>
          <w:p w14:paraId="42102F82" w14:textId="2E5BE8A4" w:rsidR="004D495A" w:rsidRPr="00BC4C4E" w:rsidRDefault="004D495A" w:rsidP="004D495A">
            <w:pPr>
              <w:rPr>
                <w:rFonts w:ascii="Arial" w:hAnsi="Arial" w:cs="Arial"/>
              </w:rPr>
            </w:pPr>
            <w:r w:rsidRPr="00BC4C4E">
              <w:rPr>
                <w:rFonts w:ascii="Arial" w:hAnsi="Arial" w:cs="Arial"/>
                <w:color w:val="000000" w:themeColor="text1"/>
              </w:rPr>
              <w:t>MODIFICATIONS</w:t>
            </w:r>
          </w:p>
        </w:tc>
        <w:tc>
          <w:tcPr>
            <w:tcW w:w="6751" w:type="dxa"/>
            <w:gridSpan w:val="3"/>
            <w:vAlign w:val="center"/>
          </w:tcPr>
          <w:p w14:paraId="6D0924C7" w14:textId="77777777" w:rsidR="00152B77" w:rsidRPr="00C1728F" w:rsidRDefault="00152B77" w:rsidP="00152B77">
            <w:pPr>
              <w:pStyle w:val="ListParagraph"/>
              <w:numPr>
                <w:ilvl w:val="0"/>
                <w:numId w:val="46"/>
              </w:numPr>
              <w:spacing w:line="256" w:lineRule="auto"/>
              <w:rPr>
                <w:rFonts w:asciiTheme="majorHAnsi" w:hAnsiTheme="majorHAnsi"/>
              </w:rPr>
            </w:pPr>
            <w:r w:rsidRPr="00C1728F">
              <w:rPr>
                <w:rFonts w:asciiTheme="majorHAnsi" w:hAnsiTheme="majorHAnsi"/>
              </w:rPr>
              <w:t xml:space="preserve">annual policy maintenance </w:t>
            </w:r>
          </w:p>
          <w:p w14:paraId="12D4DEEE" w14:textId="77777777" w:rsidR="00152B77" w:rsidRPr="00C1728F" w:rsidRDefault="00152B77" w:rsidP="00152B77">
            <w:pPr>
              <w:pStyle w:val="ListParagraph"/>
              <w:numPr>
                <w:ilvl w:val="0"/>
                <w:numId w:val="46"/>
              </w:numPr>
              <w:spacing w:line="256" w:lineRule="auto"/>
              <w:rPr>
                <w:rFonts w:asciiTheme="majorHAnsi" w:hAnsiTheme="majorHAnsi"/>
              </w:rPr>
            </w:pPr>
            <w:r w:rsidRPr="00C1728F">
              <w:rPr>
                <w:rFonts w:asciiTheme="majorHAnsi" w:hAnsiTheme="majorHAnsi"/>
              </w:rPr>
              <w:t>amended initial policy introduction</w:t>
            </w:r>
          </w:p>
          <w:p w14:paraId="21D1C882" w14:textId="0B791506" w:rsidR="00BA225A" w:rsidRPr="00C1728F" w:rsidRDefault="00152B77" w:rsidP="00152B77">
            <w:pPr>
              <w:pStyle w:val="ListParagraph"/>
              <w:numPr>
                <w:ilvl w:val="0"/>
                <w:numId w:val="12"/>
              </w:numPr>
              <w:rPr>
                <w:rFonts w:ascii="Arial" w:hAnsi="Arial" w:cs="Arial"/>
              </w:rPr>
            </w:pPr>
            <w:r w:rsidRPr="00C1728F">
              <w:rPr>
                <w:rFonts w:asciiTheme="majorHAnsi" w:hAnsiTheme="majorHAnsi"/>
              </w:rPr>
              <w:t>additional information re: multistorey buildings</w:t>
            </w:r>
          </w:p>
        </w:tc>
      </w:tr>
      <w:tr w:rsidR="004D495A" w:rsidRPr="00BC4C4E" w14:paraId="2A250262" w14:textId="77777777" w:rsidTr="00E126B2">
        <w:trPr>
          <w:trHeight w:val="683"/>
        </w:trPr>
        <w:tc>
          <w:tcPr>
            <w:tcW w:w="2235" w:type="dxa"/>
            <w:shd w:val="pct5" w:color="auto" w:fill="auto"/>
            <w:vAlign w:val="center"/>
          </w:tcPr>
          <w:p w14:paraId="377C9251" w14:textId="1CBE74B4" w:rsidR="004D495A" w:rsidRPr="00BC4C4E" w:rsidRDefault="004D495A" w:rsidP="004D495A">
            <w:pPr>
              <w:rPr>
                <w:rFonts w:ascii="Arial" w:hAnsi="Arial" w:cs="Arial"/>
                <w:color w:val="000000" w:themeColor="text1"/>
              </w:rPr>
            </w:pPr>
            <w:r w:rsidRPr="00BC4C4E">
              <w:rPr>
                <w:rFonts w:ascii="Arial" w:hAnsi="Arial" w:cs="Arial"/>
                <w:color w:val="000000" w:themeColor="text1"/>
              </w:rPr>
              <w:t>POLICY REVIEWED</w:t>
            </w:r>
          </w:p>
        </w:tc>
        <w:tc>
          <w:tcPr>
            <w:tcW w:w="4706" w:type="dxa"/>
            <w:gridSpan w:val="2"/>
            <w:shd w:val="pct5" w:color="auto" w:fill="auto"/>
            <w:vAlign w:val="center"/>
          </w:tcPr>
          <w:p w14:paraId="2057219C" w14:textId="52559D82" w:rsidR="004D495A" w:rsidRPr="00BC4C4E" w:rsidRDefault="004D495A" w:rsidP="004D495A">
            <w:pPr>
              <w:rPr>
                <w:rFonts w:ascii="Arial" w:hAnsi="Arial" w:cs="Arial"/>
                <w:lang w:val="en-US"/>
              </w:rPr>
            </w:pPr>
            <w:r w:rsidRPr="00BC4C4E">
              <w:rPr>
                <w:rFonts w:ascii="Arial" w:hAnsi="Arial" w:cs="Arial"/>
                <w:lang w:val="en-US"/>
              </w:rPr>
              <w:t>PREVIOUS MODIFICATIONS</w:t>
            </w:r>
          </w:p>
        </w:tc>
        <w:tc>
          <w:tcPr>
            <w:tcW w:w="2045" w:type="dxa"/>
            <w:shd w:val="pct10" w:color="auto" w:fill="auto"/>
            <w:vAlign w:val="center"/>
          </w:tcPr>
          <w:p w14:paraId="49B11951" w14:textId="1CBDDF11" w:rsidR="004D495A" w:rsidRPr="00BC4C4E" w:rsidRDefault="004D495A" w:rsidP="004D495A">
            <w:pPr>
              <w:rPr>
                <w:rFonts w:ascii="Arial" w:hAnsi="Arial" w:cs="Arial"/>
                <w:lang w:val="en-US"/>
              </w:rPr>
            </w:pPr>
            <w:r w:rsidRPr="00BC4C4E">
              <w:rPr>
                <w:rFonts w:ascii="Arial" w:hAnsi="Arial" w:cs="Arial"/>
                <w:lang w:val="en-US"/>
              </w:rPr>
              <w:t>NEXT REVIEW DATE</w:t>
            </w:r>
          </w:p>
        </w:tc>
      </w:tr>
      <w:tr w:rsidR="00152B77" w:rsidRPr="00BC4C4E" w14:paraId="3E583210" w14:textId="77777777" w:rsidTr="00E126B2">
        <w:trPr>
          <w:trHeight w:val="683"/>
        </w:trPr>
        <w:tc>
          <w:tcPr>
            <w:tcW w:w="2235" w:type="dxa"/>
            <w:shd w:val="clear" w:color="auto" w:fill="FFFFFF" w:themeFill="background1"/>
            <w:vAlign w:val="center"/>
          </w:tcPr>
          <w:p w14:paraId="0E4B1026" w14:textId="15A7CB80" w:rsidR="00152B77" w:rsidRDefault="00152B77" w:rsidP="004D495A">
            <w:pPr>
              <w:rPr>
                <w:rFonts w:ascii="Arial" w:hAnsi="Arial" w:cs="Arial"/>
                <w:color w:val="000000" w:themeColor="text1"/>
              </w:rPr>
            </w:pPr>
            <w:r>
              <w:rPr>
                <w:rFonts w:ascii="Arial" w:hAnsi="Arial" w:cs="Arial"/>
                <w:color w:val="000000" w:themeColor="text1"/>
              </w:rPr>
              <w:t>SEPTEMBER 2024</w:t>
            </w:r>
          </w:p>
        </w:tc>
        <w:tc>
          <w:tcPr>
            <w:tcW w:w="4706" w:type="dxa"/>
            <w:gridSpan w:val="2"/>
            <w:shd w:val="clear" w:color="auto" w:fill="FFFFFF" w:themeFill="background1"/>
            <w:vAlign w:val="center"/>
          </w:tcPr>
          <w:p w14:paraId="0CEC98E7" w14:textId="77777777" w:rsidR="00152B77" w:rsidRPr="00C1728F" w:rsidRDefault="00152B77" w:rsidP="00152B77">
            <w:pPr>
              <w:pStyle w:val="ListParagraph"/>
              <w:numPr>
                <w:ilvl w:val="0"/>
                <w:numId w:val="46"/>
              </w:numPr>
              <w:spacing w:line="256" w:lineRule="auto"/>
              <w:rPr>
                <w:rFonts w:asciiTheme="majorHAnsi" w:hAnsiTheme="majorHAnsi"/>
              </w:rPr>
            </w:pPr>
            <w:r w:rsidRPr="00C1728F">
              <w:rPr>
                <w:rFonts w:asciiTheme="majorHAnsi" w:hAnsiTheme="majorHAnsi"/>
              </w:rPr>
              <w:t xml:space="preserve">annual policy maintenance </w:t>
            </w:r>
          </w:p>
          <w:p w14:paraId="6BB299BA" w14:textId="77777777" w:rsidR="00152B77" w:rsidRPr="00C1728F" w:rsidRDefault="00152B77" w:rsidP="00152B77">
            <w:pPr>
              <w:pStyle w:val="ListParagraph"/>
              <w:numPr>
                <w:ilvl w:val="0"/>
                <w:numId w:val="46"/>
              </w:numPr>
              <w:spacing w:line="256" w:lineRule="auto"/>
              <w:rPr>
                <w:rFonts w:asciiTheme="majorHAnsi" w:hAnsiTheme="majorHAnsi"/>
              </w:rPr>
            </w:pPr>
            <w:r w:rsidRPr="00C1728F">
              <w:rPr>
                <w:rFonts w:asciiTheme="majorHAnsi" w:hAnsiTheme="majorHAnsi"/>
              </w:rPr>
              <w:t>amended initial policy introduction</w:t>
            </w:r>
          </w:p>
          <w:p w14:paraId="70B74610" w14:textId="3DC05D2C" w:rsidR="00152B77" w:rsidRPr="00BC4C4E" w:rsidRDefault="00152B77" w:rsidP="00152B77">
            <w:pPr>
              <w:pStyle w:val="ListParagraph"/>
              <w:numPr>
                <w:ilvl w:val="0"/>
                <w:numId w:val="12"/>
              </w:numPr>
              <w:rPr>
                <w:rFonts w:ascii="Arial" w:hAnsi="Arial" w:cs="Arial"/>
              </w:rPr>
            </w:pPr>
            <w:r w:rsidRPr="00C1728F">
              <w:rPr>
                <w:rFonts w:asciiTheme="majorHAnsi" w:hAnsiTheme="majorHAnsi"/>
              </w:rPr>
              <w:t>additional information re: multistorey buildings</w:t>
            </w:r>
          </w:p>
        </w:tc>
        <w:tc>
          <w:tcPr>
            <w:tcW w:w="2045" w:type="dxa"/>
            <w:shd w:val="clear" w:color="auto" w:fill="FFFFFF" w:themeFill="background1"/>
            <w:vAlign w:val="center"/>
          </w:tcPr>
          <w:p w14:paraId="4207BFDC" w14:textId="7234E922" w:rsidR="00152B77" w:rsidRDefault="00152B77" w:rsidP="004D495A">
            <w:pPr>
              <w:rPr>
                <w:rFonts w:ascii="Arial" w:hAnsi="Arial" w:cs="Arial"/>
                <w:color w:val="000000" w:themeColor="text1"/>
              </w:rPr>
            </w:pPr>
            <w:r>
              <w:rPr>
                <w:rFonts w:ascii="Arial" w:hAnsi="Arial" w:cs="Arial"/>
                <w:color w:val="000000" w:themeColor="text1"/>
              </w:rPr>
              <w:t>SEPTEMBER 2025</w:t>
            </w:r>
          </w:p>
        </w:tc>
      </w:tr>
      <w:tr w:rsidR="00C1728F" w:rsidRPr="00BC4C4E" w14:paraId="6CB40341" w14:textId="77777777" w:rsidTr="00E126B2">
        <w:trPr>
          <w:trHeight w:val="683"/>
        </w:trPr>
        <w:tc>
          <w:tcPr>
            <w:tcW w:w="2235" w:type="dxa"/>
            <w:shd w:val="clear" w:color="auto" w:fill="FFFFFF" w:themeFill="background1"/>
            <w:vAlign w:val="center"/>
          </w:tcPr>
          <w:p w14:paraId="3DF567B9" w14:textId="6A424DAC" w:rsidR="00C1728F" w:rsidRPr="00BC4C4E" w:rsidRDefault="00C1728F" w:rsidP="004D495A">
            <w:pPr>
              <w:rPr>
                <w:rFonts w:ascii="Arial" w:hAnsi="Arial" w:cs="Arial"/>
                <w:color w:val="000000" w:themeColor="text1"/>
              </w:rPr>
            </w:pPr>
            <w:r>
              <w:rPr>
                <w:rFonts w:ascii="Arial" w:hAnsi="Arial" w:cs="Arial"/>
                <w:color w:val="000000" w:themeColor="text1"/>
              </w:rPr>
              <w:t>SEPTEMBER 2023</w:t>
            </w:r>
          </w:p>
        </w:tc>
        <w:tc>
          <w:tcPr>
            <w:tcW w:w="4706" w:type="dxa"/>
            <w:gridSpan w:val="2"/>
            <w:shd w:val="clear" w:color="auto" w:fill="FFFFFF" w:themeFill="background1"/>
            <w:vAlign w:val="center"/>
          </w:tcPr>
          <w:p w14:paraId="5613A0AF" w14:textId="77777777" w:rsidR="00C1728F" w:rsidRPr="00BC4C4E" w:rsidRDefault="00C1728F" w:rsidP="00C1728F">
            <w:pPr>
              <w:pStyle w:val="ListParagraph"/>
              <w:numPr>
                <w:ilvl w:val="0"/>
                <w:numId w:val="12"/>
              </w:numPr>
              <w:rPr>
                <w:rFonts w:ascii="Arial" w:hAnsi="Arial" w:cs="Arial"/>
              </w:rPr>
            </w:pPr>
            <w:r w:rsidRPr="00BC4C4E">
              <w:rPr>
                <w:rFonts w:ascii="Arial" w:hAnsi="Arial" w:cs="Arial"/>
              </w:rPr>
              <w:t xml:space="preserve">annual policy maintenance </w:t>
            </w:r>
          </w:p>
          <w:p w14:paraId="4A083E81" w14:textId="77777777" w:rsidR="00C1728F" w:rsidRPr="00BC4C4E" w:rsidRDefault="00C1728F" w:rsidP="00C1728F">
            <w:pPr>
              <w:pStyle w:val="ListParagraph"/>
              <w:numPr>
                <w:ilvl w:val="0"/>
                <w:numId w:val="12"/>
              </w:numPr>
              <w:rPr>
                <w:rFonts w:ascii="Arial" w:hAnsi="Arial" w:cs="Arial"/>
              </w:rPr>
            </w:pPr>
            <w:r w:rsidRPr="00BC4C4E">
              <w:rPr>
                <w:rFonts w:ascii="Arial" w:hAnsi="Arial" w:cs="Arial"/>
              </w:rPr>
              <w:t>re-arranged content- moved Assessment of FDC residence/venue</w:t>
            </w:r>
          </w:p>
          <w:p w14:paraId="3952A80A" w14:textId="77777777" w:rsidR="00C1728F" w:rsidRPr="00BC4C4E" w:rsidRDefault="00C1728F" w:rsidP="00C1728F">
            <w:pPr>
              <w:pStyle w:val="ListParagraph"/>
              <w:numPr>
                <w:ilvl w:val="0"/>
                <w:numId w:val="12"/>
              </w:numPr>
              <w:rPr>
                <w:rFonts w:ascii="Arial" w:hAnsi="Arial" w:cs="Arial"/>
              </w:rPr>
            </w:pPr>
            <w:r w:rsidRPr="00BC4C4E">
              <w:rPr>
                <w:rFonts w:ascii="Arial" w:hAnsi="Arial" w:cs="Arial"/>
              </w:rPr>
              <w:t>changes in regulations from 2019 NQF Review Decision Regulations included in policy</w:t>
            </w:r>
          </w:p>
          <w:p w14:paraId="330564EB" w14:textId="77777777" w:rsidR="00C1728F" w:rsidRPr="00BC4C4E" w:rsidRDefault="00C1728F" w:rsidP="00C1728F">
            <w:pPr>
              <w:pStyle w:val="ListParagraph"/>
              <w:numPr>
                <w:ilvl w:val="0"/>
                <w:numId w:val="12"/>
              </w:numPr>
              <w:rPr>
                <w:rFonts w:ascii="Arial" w:hAnsi="Arial" w:cs="Arial"/>
              </w:rPr>
            </w:pPr>
            <w:r w:rsidRPr="00BC4C4E">
              <w:rPr>
                <w:rFonts w:ascii="Arial" w:hAnsi="Arial" w:cs="Arial"/>
              </w:rPr>
              <w:t xml:space="preserve">added ACECQA water safety checklists/report information </w:t>
            </w:r>
          </w:p>
          <w:p w14:paraId="70FD6AAD" w14:textId="77777777" w:rsidR="00C1728F" w:rsidRPr="00BC4C4E" w:rsidRDefault="00C1728F" w:rsidP="00C1728F">
            <w:pPr>
              <w:pStyle w:val="ListParagraph"/>
              <w:numPr>
                <w:ilvl w:val="0"/>
                <w:numId w:val="12"/>
              </w:numPr>
              <w:rPr>
                <w:rFonts w:ascii="Arial" w:hAnsi="Arial" w:cs="Arial"/>
              </w:rPr>
            </w:pPr>
            <w:r w:rsidRPr="00BC4C4E">
              <w:rPr>
                <w:rFonts w:ascii="Arial" w:hAnsi="Arial" w:cs="Arial"/>
              </w:rPr>
              <w:t>updates to requirements for services in WA related to pool safety</w:t>
            </w:r>
          </w:p>
          <w:p w14:paraId="0A98EE51" w14:textId="44F270D9" w:rsidR="00C1728F" w:rsidRPr="00BC4C4E" w:rsidRDefault="00C1728F" w:rsidP="00C1728F">
            <w:pPr>
              <w:pStyle w:val="ListParagraph"/>
              <w:numPr>
                <w:ilvl w:val="0"/>
                <w:numId w:val="12"/>
              </w:numPr>
              <w:rPr>
                <w:rFonts w:ascii="Arial" w:hAnsi="Arial" w:cs="Arial"/>
              </w:rPr>
            </w:pPr>
            <w:r w:rsidRPr="00BC4C4E">
              <w:rPr>
                <w:rFonts w:ascii="Arial" w:hAnsi="Arial" w:cs="Arial"/>
              </w:rPr>
              <w:lastRenderedPageBreak/>
              <w:t xml:space="preserve"> sources updated</w:t>
            </w:r>
          </w:p>
        </w:tc>
        <w:tc>
          <w:tcPr>
            <w:tcW w:w="2045" w:type="dxa"/>
            <w:shd w:val="clear" w:color="auto" w:fill="FFFFFF" w:themeFill="background1"/>
            <w:vAlign w:val="center"/>
          </w:tcPr>
          <w:p w14:paraId="27FB3F31" w14:textId="408BEEF3" w:rsidR="00C1728F" w:rsidRPr="00BC4C4E" w:rsidRDefault="00C1728F" w:rsidP="004D495A">
            <w:pPr>
              <w:rPr>
                <w:rFonts w:ascii="Arial" w:hAnsi="Arial" w:cs="Arial"/>
                <w:color w:val="000000" w:themeColor="text1"/>
              </w:rPr>
            </w:pPr>
            <w:r>
              <w:rPr>
                <w:rFonts w:ascii="Arial" w:hAnsi="Arial" w:cs="Arial"/>
                <w:color w:val="000000" w:themeColor="text1"/>
              </w:rPr>
              <w:lastRenderedPageBreak/>
              <w:t>SEPTEMBER 2024</w:t>
            </w:r>
          </w:p>
        </w:tc>
      </w:tr>
      <w:tr w:rsidR="00D521BD" w:rsidRPr="00BC4C4E" w14:paraId="78664C75" w14:textId="77777777" w:rsidTr="00E126B2">
        <w:trPr>
          <w:trHeight w:val="683"/>
        </w:trPr>
        <w:tc>
          <w:tcPr>
            <w:tcW w:w="2235" w:type="dxa"/>
            <w:shd w:val="clear" w:color="auto" w:fill="FFFFFF" w:themeFill="background1"/>
            <w:vAlign w:val="center"/>
          </w:tcPr>
          <w:p w14:paraId="085680B6" w14:textId="78BC580C" w:rsidR="00D521BD" w:rsidRPr="00BC4C4E" w:rsidRDefault="00D521BD" w:rsidP="004D495A">
            <w:pPr>
              <w:rPr>
                <w:rFonts w:ascii="Arial" w:hAnsi="Arial" w:cs="Arial"/>
                <w:color w:val="000000" w:themeColor="text1"/>
              </w:rPr>
            </w:pPr>
            <w:r w:rsidRPr="00BC4C4E">
              <w:rPr>
                <w:rFonts w:ascii="Arial" w:hAnsi="Arial" w:cs="Arial"/>
                <w:color w:val="000000" w:themeColor="text1"/>
              </w:rPr>
              <w:t>SEPTEMBER 2022</w:t>
            </w:r>
          </w:p>
        </w:tc>
        <w:tc>
          <w:tcPr>
            <w:tcW w:w="4706" w:type="dxa"/>
            <w:gridSpan w:val="2"/>
            <w:shd w:val="clear" w:color="auto" w:fill="FFFFFF" w:themeFill="background1"/>
            <w:vAlign w:val="center"/>
          </w:tcPr>
          <w:p w14:paraId="760F8C7E" w14:textId="77777777" w:rsidR="00D521BD" w:rsidRPr="00BC4C4E" w:rsidRDefault="00D521BD" w:rsidP="00D521BD">
            <w:pPr>
              <w:pStyle w:val="ListParagraph"/>
              <w:numPr>
                <w:ilvl w:val="0"/>
                <w:numId w:val="12"/>
              </w:numPr>
              <w:spacing w:after="160" w:line="259" w:lineRule="auto"/>
              <w:rPr>
                <w:rFonts w:ascii="Arial" w:hAnsi="Arial" w:cs="Arial"/>
              </w:rPr>
            </w:pPr>
            <w:r w:rsidRPr="00BC4C4E">
              <w:rPr>
                <w:rFonts w:ascii="Arial" w:hAnsi="Arial" w:cs="Arial"/>
              </w:rPr>
              <w:t xml:space="preserve">regular policy maintenance </w:t>
            </w:r>
          </w:p>
          <w:p w14:paraId="4D8DBC54" w14:textId="77777777" w:rsidR="00D521BD" w:rsidRPr="00BC4C4E" w:rsidRDefault="00D521BD" w:rsidP="00D521BD">
            <w:pPr>
              <w:pStyle w:val="ListParagraph"/>
              <w:numPr>
                <w:ilvl w:val="0"/>
                <w:numId w:val="12"/>
              </w:numPr>
              <w:spacing w:after="160" w:line="259" w:lineRule="auto"/>
              <w:rPr>
                <w:rFonts w:ascii="Arial" w:hAnsi="Arial" w:cs="Arial"/>
              </w:rPr>
            </w:pPr>
            <w:r w:rsidRPr="00BC4C4E">
              <w:rPr>
                <w:rFonts w:ascii="Arial" w:hAnsi="Arial" w:cs="Arial"/>
              </w:rPr>
              <w:t>link to Western Australian Education and Care Services National Regulations added in ‘Sources’</w:t>
            </w:r>
          </w:p>
          <w:p w14:paraId="517EB469" w14:textId="77777777" w:rsidR="00D521BD" w:rsidRPr="00BC4C4E" w:rsidRDefault="00D521BD" w:rsidP="00D521BD">
            <w:pPr>
              <w:pStyle w:val="ListParagraph"/>
              <w:numPr>
                <w:ilvl w:val="0"/>
                <w:numId w:val="12"/>
              </w:numPr>
              <w:spacing w:after="160" w:line="259" w:lineRule="auto"/>
              <w:rPr>
                <w:rFonts w:ascii="Arial" w:hAnsi="Arial" w:cs="Arial"/>
              </w:rPr>
            </w:pPr>
            <w:r w:rsidRPr="00BC4C4E">
              <w:rPr>
                <w:rFonts w:ascii="Arial" w:hAnsi="Arial" w:cs="Arial"/>
              </w:rPr>
              <w:t>minor formatting edits within text</w:t>
            </w:r>
          </w:p>
          <w:p w14:paraId="04DC0E71" w14:textId="77777777" w:rsidR="00D521BD" w:rsidRPr="00BC4C4E" w:rsidRDefault="00D521BD" w:rsidP="00D521BD">
            <w:pPr>
              <w:pStyle w:val="ListParagraph"/>
              <w:numPr>
                <w:ilvl w:val="0"/>
                <w:numId w:val="12"/>
              </w:numPr>
              <w:rPr>
                <w:rFonts w:ascii="Arial" w:hAnsi="Arial" w:cs="Arial"/>
              </w:rPr>
            </w:pPr>
            <w:r w:rsidRPr="00BC4C4E">
              <w:rPr>
                <w:rFonts w:ascii="Arial" w:hAnsi="Arial" w:cs="Arial"/>
              </w:rPr>
              <w:t>hyperlinks checked and repaired as required</w:t>
            </w:r>
          </w:p>
          <w:p w14:paraId="79946DD3" w14:textId="0922C6EB" w:rsidR="00D521BD" w:rsidRPr="00BC4C4E" w:rsidRDefault="00D521BD" w:rsidP="00D521BD">
            <w:pPr>
              <w:pStyle w:val="ListParagraph"/>
              <w:numPr>
                <w:ilvl w:val="0"/>
                <w:numId w:val="12"/>
              </w:numPr>
              <w:rPr>
                <w:rFonts w:ascii="Arial" w:hAnsi="Arial" w:cs="Arial"/>
              </w:rPr>
            </w:pPr>
            <w:r w:rsidRPr="00BC4C4E">
              <w:rPr>
                <w:rFonts w:ascii="Arial" w:hAnsi="Arial" w:cs="Arial"/>
              </w:rPr>
              <w:t>Additional information added regarding changes to regulations for WA services around swimming pools, spas and water features</w:t>
            </w:r>
          </w:p>
        </w:tc>
        <w:tc>
          <w:tcPr>
            <w:tcW w:w="2045" w:type="dxa"/>
            <w:shd w:val="clear" w:color="auto" w:fill="FFFFFF" w:themeFill="background1"/>
            <w:vAlign w:val="center"/>
          </w:tcPr>
          <w:p w14:paraId="4E464232" w14:textId="53E54DA9" w:rsidR="00D521BD" w:rsidRPr="00BC4C4E" w:rsidRDefault="00D521BD" w:rsidP="004D495A">
            <w:pPr>
              <w:rPr>
                <w:rFonts w:ascii="Arial" w:hAnsi="Arial" w:cs="Arial"/>
                <w:color w:val="000000" w:themeColor="text1"/>
              </w:rPr>
            </w:pPr>
            <w:r w:rsidRPr="00BC4C4E">
              <w:rPr>
                <w:rFonts w:ascii="Arial" w:hAnsi="Arial" w:cs="Arial"/>
                <w:color w:val="000000" w:themeColor="text1"/>
              </w:rPr>
              <w:t>SEPTEMBER 2023</w:t>
            </w:r>
          </w:p>
        </w:tc>
      </w:tr>
      <w:tr w:rsidR="001D3B40" w:rsidRPr="00BC4C4E" w14:paraId="4DB72447" w14:textId="77777777" w:rsidTr="00E126B2">
        <w:trPr>
          <w:trHeight w:val="683"/>
        </w:trPr>
        <w:tc>
          <w:tcPr>
            <w:tcW w:w="2235" w:type="dxa"/>
            <w:shd w:val="clear" w:color="auto" w:fill="FFFFFF" w:themeFill="background1"/>
            <w:vAlign w:val="center"/>
          </w:tcPr>
          <w:p w14:paraId="238B6B5B" w14:textId="0478493F" w:rsidR="001D3B40" w:rsidRPr="00BC4C4E" w:rsidRDefault="001D3B40" w:rsidP="004D495A">
            <w:pPr>
              <w:rPr>
                <w:rFonts w:ascii="Arial" w:hAnsi="Arial" w:cs="Arial"/>
                <w:color w:val="000000" w:themeColor="text1"/>
              </w:rPr>
            </w:pPr>
            <w:r w:rsidRPr="00BC4C4E">
              <w:rPr>
                <w:rFonts w:ascii="Arial" w:hAnsi="Arial" w:cs="Arial"/>
                <w:color w:val="000000" w:themeColor="text1"/>
              </w:rPr>
              <w:t>SEPTEMBER 2021</w:t>
            </w:r>
          </w:p>
        </w:tc>
        <w:tc>
          <w:tcPr>
            <w:tcW w:w="4706" w:type="dxa"/>
            <w:gridSpan w:val="2"/>
            <w:shd w:val="clear" w:color="auto" w:fill="FFFFFF" w:themeFill="background1"/>
            <w:vAlign w:val="center"/>
          </w:tcPr>
          <w:p w14:paraId="11CCF6C8" w14:textId="77777777" w:rsidR="001D3B40" w:rsidRPr="00BC4C4E" w:rsidRDefault="001D3B40" w:rsidP="001D3B40">
            <w:pPr>
              <w:pStyle w:val="ListParagraph"/>
              <w:numPr>
                <w:ilvl w:val="0"/>
                <w:numId w:val="12"/>
              </w:numPr>
              <w:rPr>
                <w:rFonts w:ascii="Arial" w:hAnsi="Arial" w:cs="Arial"/>
              </w:rPr>
            </w:pPr>
            <w:r w:rsidRPr="00BC4C4E">
              <w:rPr>
                <w:rFonts w:ascii="Arial" w:hAnsi="Arial" w:cs="Arial"/>
              </w:rPr>
              <w:t>Additional regulations added as suggested by AECEQA Policy and procedures guidelines (June 2021)</w:t>
            </w:r>
          </w:p>
          <w:p w14:paraId="7F2414B1" w14:textId="77777777" w:rsidR="001D3B40" w:rsidRPr="00BC4C4E" w:rsidRDefault="001D3B40" w:rsidP="001D3B40">
            <w:pPr>
              <w:pStyle w:val="ListParagraph"/>
              <w:numPr>
                <w:ilvl w:val="0"/>
                <w:numId w:val="12"/>
              </w:numPr>
              <w:rPr>
                <w:rFonts w:ascii="Arial" w:hAnsi="Arial" w:cs="Arial"/>
              </w:rPr>
            </w:pPr>
            <w:r w:rsidRPr="00BC4C4E">
              <w:rPr>
                <w:rFonts w:ascii="Arial" w:hAnsi="Arial" w:cs="Arial"/>
              </w:rPr>
              <w:t>consideration of sleep and rest facilities added</w:t>
            </w:r>
          </w:p>
          <w:p w14:paraId="263AD9CA" w14:textId="77777777" w:rsidR="001D3B40" w:rsidRPr="00BC4C4E" w:rsidRDefault="001D3B40" w:rsidP="001D3B40">
            <w:pPr>
              <w:pStyle w:val="ListParagraph"/>
              <w:numPr>
                <w:ilvl w:val="0"/>
                <w:numId w:val="12"/>
              </w:numPr>
              <w:rPr>
                <w:rFonts w:ascii="Arial" w:hAnsi="Arial" w:cs="Arial"/>
              </w:rPr>
            </w:pPr>
            <w:r w:rsidRPr="00BC4C4E">
              <w:rPr>
                <w:rFonts w:ascii="Arial" w:hAnsi="Arial" w:cs="Arial"/>
              </w:rPr>
              <w:t>notification to regulatory authority added</w:t>
            </w:r>
          </w:p>
          <w:p w14:paraId="3AC1EE3A" w14:textId="77777777" w:rsidR="001D3B40" w:rsidRPr="00BC4C4E" w:rsidRDefault="001D3B40" w:rsidP="001D3B40">
            <w:pPr>
              <w:pStyle w:val="ListParagraph"/>
              <w:numPr>
                <w:ilvl w:val="0"/>
                <w:numId w:val="12"/>
              </w:numPr>
              <w:rPr>
                <w:rFonts w:ascii="Arial" w:hAnsi="Arial" w:cs="Arial"/>
              </w:rPr>
            </w:pPr>
            <w:r w:rsidRPr="00BC4C4E">
              <w:rPr>
                <w:rFonts w:ascii="Arial" w:hAnsi="Arial" w:cs="Arial"/>
              </w:rPr>
              <w:t>notifying families of change to policies and procedures added</w:t>
            </w:r>
          </w:p>
          <w:p w14:paraId="36A24618" w14:textId="3CDD0ABA" w:rsidR="001D3B40" w:rsidRPr="00BC4C4E" w:rsidRDefault="001D3B40" w:rsidP="001D3B40">
            <w:pPr>
              <w:pStyle w:val="ListParagraph"/>
              <w:numPr>
                <w:ilvl w:val="0"/>
                <w:numId w:val="12"/>
              </w:numPr>
              <w:rPr>
                <w:rFonts w:ascii="Arial" w:hAnsi="Arial" w:cs="Arial"/>
              </w:rPr>
            </w:pPr>
            <w:r w:rsidRPr="00BC4C4E">
              <w:rPr>
                <w:rFonts w:ascii="Arial" w:hAnsi="Arial" w:cs="Arial"/>
              </w:rPr>
              <w:t>additional sources added</w:t>
            </w:r>
          </w:p>
        </w:tc>
        <w:tc>
          <w:tcPr>
            <w:tcW w:w="2045" w:type="dxa"/>
            <w:shd w:val="clear" w:color="auto" w:fill="FFFFFF" w:themeFill="background1"/>
            <w:vAlign w:val="center"/>
          </w:tcPr>
          <w:p w14:paraId="0A67DDDD" w14:textId="5AB231F4" w:rsidR="001D3B40" w:rsidRPr="00BC4C4E" w:rsidRDefault="001D3B40" w:rsidP="004D495A">
            <w:pPr>
              <w:rPr>
                <w:rFonts w:ascii="Arial" w:hAnsi="Arial" w:cs="Arial"/>
                <w:color w:val="000000" w:themeColor="text1"/>
              </w:rPr>
            </w:pPr>
            <w:r w:rsidRPr="00BC4C4E">
              <w:rPr>
                <w:rFonts w:ascii="Arial" w:hAnsi="Arial" w:cs="Arial"/>
                <w:color w:val="000000" w:themeColor="text1"/>
              </w:rPr>
              <w:t>SEPTM</w:t>
            </w:r>
            <w:r w:rsidR="00D521BD" w:rsidRPr="00BC4C4E">
              <w:rPr>
                <w:rFonts w:ascii="Arial" w:hAnsi="Arial" w:cs="Arial"/>
                <w:color w:val="000000" w:themeColor="text1"/>
              </w:rPr>
              <w:t>EM</w:t>
            </w:r>
            <w:r w:rsidRPr="00BC4C4E">
              <w:rPr>
                <w:rFonts w:ascii="Arial" w:hAnsi="Arial" w:cs="Arial"/>
                <w:color w:val="000000" w:themeColor="text1"/>
              </w:rPr>
              <w:t>BER 2022</w:t>
            </w:r>
          </w:p>
        </w:tc>
      </w:tr>
      <w:tr w:rsidR="003C2EA7" w:rsidRPr="00BC4C4E" w14:paraId="2C071C2C" w14:textId="77777777" w:rsidTr="00E126B2">
        <w:trPr>
          <w:trHeight w:val="683"/>
        </w:trPr>
        <w:tc>
          <w:tcPr>
            <w:tcW w:w="2235" w:type="dxa"/>
            <w:shd w:val="clear" w:color="auto" w:fill="FFFFFF" w:themeFill="background1"/>
            <w:vAlign w:val="center"/>
          </w:tcPr>
          <w:p w14:paraId="0A14B4A2" w14:textId="5DEDC735" w:rsidR="003C2EA7" w:rsidRPr="00BC4C4E" w:rsidRDefault="003C2EA7" w:rsidP="004D495A">
            <w:pPr>
              <w:rPr>
                <w:rFonts w:ascii="Arial" w:hAnsi="Arial" w:cs="Arial"/>
                <w:color w:val="000000" w:themeColor="text1"/>
              </w:rPr>
            </w:pPr>
            <w:r w:rsidRPr="00BC4C4E">
              <w:rPr>
                <w:rFonts w:ascii="Arial" w:hAnsi="Arial" w:cs="Arial"/>
                <w:color w:val="000000" w:themeColor="text1"/>
              </w:rPr>
              <w:t>SEPTEMBER 2020</w:t>
            </w:r>
          </w:p>
        </w:tc>
        <w:tc>
          <w:tcPr>
            <w:tcW w:w="4706" w:type="dxa"/>
            <w:gridSpan w:val="2"/>
            <w:shd w:val="clear" w:color="auto" w:fill="FFFFFF" w:themeFill="background1"/>
            <w:vAlign w:val="center"/>
          </w:tcPr>
          <w:p w14:paraId="471CBB34" w14:textId="5055C029" w:rsidR="003C2EA7" w:rsidRPr="00BC4C4E" w:rsidRDefault="003C2EA7" w:rsidP="003C2EA7">
            <w:pPr>
              <w:pStyle w:val="ListParagraph"/>
              <w:numPr>
                <w:ilvl w:val="0"/>
                <w:numId w:val="12"/>
              </w:numPr>
              <w:rPr>
                <w:rFonts w:ascii="Arial" w:hAnsi="Arial" w:cs="Arial"/>
              </w:rPr>
            </w:pPr>
            <w:r w:rsidRPr="00BC4C4E">
              <w:rPr>
                <w:rFonts w:ascii="Arial" w:hAnsi="Arial" w:cs="Arial"/>
              </w:rPr>
              <w:t>major rewrite of policy to meet regulatory requirements</w:t>
            </w:r>
          </w:p>
          <w:p w14:paraId="34469D06" w14:textId="6663B21F" w:rsidR="003C2EA7" w:rsidRPr="00BC4C4E" w:rsidRDefault="003C2EA7" w:rsidP="003C2EA7">
            <w:pPr>
              <w:pStyle w:val="ListParagraph"/>
              <w:numPr>
                <w:ilvl w:val="0"/>
                <w:numId w:val="12"/>
              </w:numPr>
              <w:rPr>
                <w:rFonts w:ascii="Arial" w:hAnsi="Arial" w:cs="Arial"/>
              </w:rPr>
            </w:pPr>
            <w:r w:rsidRPr="00BC4C4E">
              <w:rPr>
                <w:rFonts w:ascii="Arial" w:hAnsi="Arial" w:cs="Arial"/>
              </w:rPr>
              <w:t>list of areas to be assessed added</w:t>
            </w:r>
          </w:p>
          <w:p w14:paraId="25012208" w14:textId="77777777" w:rsidR="003C2EA7" w:rsidRPr="00BC4C4E" w:rsidRDefault="003C2EA7" w:rsidP="003C2EA7">
            <w:pPr>
              <w:pStyle w:val="ListParagraph"/>
              <w:numPr>
                <w:ilvl w:val="0"/>
                <w:numId w:val="12"/>
              </w:numPr>
              <w:rPr>
                <w:rFonts w:ascii="Arial" w:hAnsi="Arial" w:cs="Arial"/>
              </w:rPr>
            </w:pPr>
            <w:r w:rsidRPr="00BC4C4E">
              <w:rPr>
                <w:rFonts w:ascii="Arial" w:hAnsi="Arial" w:cs="Arial"/>
              </w:rPr>
              <w:t>recommendations of checklists/audits added</w:t>
            </w:r>
          </w:p>
          <w:p w14:paraId="57625EC7" w14:textId="5CD2FB57" w:rsidR="003C2EA7" w:rsidRPr="00BC4C4E" w:rsidRDefault="003C2EA7" w:rsidP="003C2EA7">
            <w:pPr>
              <w:pStyle w:val="ListParagraph"/>
              <w:numPr>
                <w:ilvl w:val="0"/>
                <w:numId w:val="12"/>
              </w:numPr>
              <w:rPr>
                <w:rFonts w:ascii="Arial" w:hAnsi="Arial" w:cs="Arial"/>
              </w:rPr>
            </w:pPr>
            <w:r w:rsidRPr="00BC4C4E">
              <w:rPr>
                <w:rFonts w:ascii="Arial" w:hAnsi="Arial" w:cs="Arial"/>
              </w:rPr>
              <w:t>additions to source documents- national regulations and national law</w:t>
            </w:r>
          </w:p>
        </w:tc>
        <w:tc>
          <w:tcPr>
            <w:tcW w:w="2045" w:type="dxa"/>
            <w:shd w:val="clear" w:color="auto" w:fill="FFFFFF" w:themeFill="background1"/>
            <w:vAlign w:val="center"/>
          </w:tcPr>
          <w:p w14:paraId="73DACD69" w14:textId="6791FCED" w:rsidR="003C2EA7" w:rsidRPr="00BC4C4E" w:rsidRDefault="003C2EA7" w:rsidP="004D495A">
            <w:pPr>
              <w:rPr>
                <w:rFonts w:ascii="Arial" w:hAnsi="Arial" w:cs="Arial"/>
                <w:lang w:val="en-US"/>
              </w:rPr>
            </w:pPr>
            <w:r w:rsidRPr="00BC4C4E">
              <w:rPr>
                <w:rFonts w:ascii="Arial" w:hAnsi="Arial" w:cs="Arial"/>
                <w:color w:val="000000" w:themeColor="text1"/>
              </w:rPr>
              <w:t>SEPTEMBER 2021</w:t>
            </w:r>
          </w:p>
        </w:tc>
      </w:tr>
      <w:tr w:rsidR="004D495A" w:rsidRPr="00BC4C4E" w14:paraId="193FAB08" w14:textId="77777777" w:rsidTr="00E126B2">
        <w:trPr>
          <w:trHeight w:val="683"/>
        </w:trPr>
        <w:tc>
          <w:tcPr>
            <w:tcW w:w="2235" w:type="dxa"/>
            <w:shd w:val="clear" w:color="auto" w:fill="FFFFFF" w:themeFill="background1"/>
            <w:vAlign w:val="center"/>
          </w:tcPr>
          <w:p w14:paraId="6823AEAE" w14:textId="50C61591" w:rsidR="004D495A" w:rsidRPr="00BC4C4E" w:rsidRDefault="003C2EA7" w:rsidP="004D495A">
            <w:pPr>
              <w:rPr>
                <w:rFonts w:ascii="Arial" w:hAnsi="Arial" w:cs="Arial"/>
                <w:color w:val="000000" w:themeColor="text1"/>
              </w:rPr>
            </w:pPr>
            <w:r w:rsidRPr="00BC4C4E">
              <w:rPr>
                <w:rFonts w:ascii="Arial" w:hAnsi="Arial" w:cs="Arial"/>
                <w:color w:val="000000" w:themeColor="text1"/>
              </w:rPr>
              <w:t>SEPTEMBER 2019</w:t>
            </w:r>
          </w:p>
        </w:tc>
        <w:tc>
          <w:tcPr>
            <w:tcW w:w="4706" w:type="dxa"/>
            <w:gridSpan w:val="2"/>
            <w:shd w:val="clear" w:color="auto" w:fill="FFFFFF" w:themeFill="background1"/>
            <w:vAlign w:val="center"/>
          </w:tcPr>
          <w:p w14:paraId="7BFF8B8E" w14:textId="7F7C0E36" w:rsidR="004D495A" w:rsidRPr="00BC4C4E" w:rsidRDefault="003C2EA7" w:rsidP="004D495A">
            <w:pPr>
              <w:rPr>
                <w:rFonts w:ascii="Arial" w:hAnsi="Arial" w:cs="Arial"/>
                <w:lang w:val="en-US"/>
              </w:rPr>
            </w:pPr>
            <w:r w:rsidRPr="00BC4C4E">
              <w:rPr>
                <w:rFonts w:ascii="Arial" w:hAnsi="Arial" w:cs="Arial"/>
                <w:lang w:val="en-US"/>
              </w:rPr>
              <w:t>changes/editing to wording</w:t>
            </w:r>
          </w:p>
          <w:p w14:paraId="1599AED0" w14:textId="35A05028" w:rsidR="004D495A" w:rsidRPr="00BC4C4E" w:rsidRDefault="003C2EA7" w:rsidP="004D495A">
            <w:pPr>
              <w:rPr>
                <w:rFonts w:ascii="Arial" w:hAnsi="Arial" w:cs="Arial"/>
                <w:lang w:val="en-US"/>
              </w:rPr>
            </w:pPr>
            <w:r w:rsidRPr="00BC4C4E">
              <w:rPr>
                <w:rFonts w:ascii="Arial" w:hAnsi="Arial" w:cs="Arial"/>
                <w:lang w:val="en-US"/>
              </w:rPr>
              <w:t>review of policy to ensure compliance of education and care national regulations</w:t>
            </w:r>
          </w:p>
          <w:p w14:paraId="3BF13389" w14:textId="77777777" w:rsidR="004D495A" w:rsidRPr="00BC4C4E" w:rsidRDefault="004D495A" w:rsidP="004D495A">
            <w:pPr>
              <w:rPr>
                <w:rFonts w:ascii="Arial" w:hAnsi="Arial" w:cs="Arial"/>
                <w:lang w:val="en-US"/>
              </w:rPr>
            </w:pPr>
          </w:p>
        </w:tc>
        <w:tc>
          <w:tcPr>
            <w:tcW w:w="2045" w:type="dxa"/>
            <w:shd w:val="clear" w:color="auto" w:fill="FFFFFF" w:themeFill="background1"/>
            <w:vAlign w:val="center"/>
          </w:tcPr>
          <w:p w14:paraId="2F52DEF2" w14:textId="71699916" w:rsidR="004D495A" w:rsidRPr="00BC4C4E" w:rsidRDefault="003C2EA7" w:rsidP="004D495A">
            <w:pPr>
              <w:rPr>
                <w:rFonts w:ascii="Arial" w:hAnsi="Arial" w:cs="Arial"/>
                <w:lang w:val="en-US"/>
              </w:rPr>
            </w:pPr>
            <w:r w:rsidRPr="00BC4C4E">
              <w:rPr>
                <w:rFonts w:ascii="Arial" w:hAnsi="Arial" w:cs="Arial"/>
                <w:lang w:val="en-US"/>
              </w:rPr>
              <w:t>SEPTEMBER 2020</w:t>
            </w:r>
          </w:p>
        </w:tc>
      </w:tr>
      <w:tr w:rsidR="004D495A" w:rsidRPr="00BC4C4E" w14:paraId="60CD05B7" w14:textId="77777777" w:rsidTr="00E126B2">
        <w:trPr>
          <w:trHeight w:val="683"/>
        </w:trPr>
        <w:tc>
          <w:tcPr>
            <w:tcW w:w="2235" w:type="dxa"/>
            <w:shd w:val="clear" w:color="auto" w:fill="FFFFFF" w:themeFill="background1"/>
            <w:vAlign w:val="center"/>
          </w:tcPr>
          <w:p w14:paraId="048160C3" w14:textId="3CF6BF75" w:rsidR="004D495A" w:rsidRPr="00BC4C4E" w:rsidRDefault="003C2EA7" w:rsidP="004D495A">
            <w:pPr>
              <w:rPr>
                <w:rFonts w:ascii="Arial" w:hAnsi="Arial" w:cs="Arial"/>
                <w:color w:val="000000" w:themeColor="text1"/>
              </w:rPr>
            </w:pPr>
            <w:r w:rsidRPr="00BC4C4E">
              <w:rPr>
                <w:rFonts w:ascii="Arial" w:hAnsi="Arial" w:cs="Arial"/>
                <w:color w:val="000000" w:themeColor="text1"/>
              </w:rPr>
              <w:t>DECEMBER 2017</w:t>
            </w:r>
          </w:p>
        </w:tc>
        <w:tc>
          <w:tcPr>
            <w:tcW w:w="4706" w:type="dxa"/>
            <w:gridSpan w:val="2"/>
            <w:shd w:val="clear" w:color="auto" w:fill="FFFFFF" w:themeFill="background1"/>
            <w:vAlign w:val="center"/>
          </w:tcPr>
          <w:p w14:paraId="543A19E2" w14:textId="5FFE5832" w:rsidR="004D495A" w:rsidRPr="00BC4C4E" w:rsidRDefault="003C2EA7" w:rsidP="004D495A">
            <w:pPr>
              <w:rPr>
                <w:rFonts w:ascii="Arial" w:hAnsi="Arial" w:cs="Arial"/>
                <w:lang w:val="en-US"/>
              </w:rPr>
            </w:pPr>
            <w:r w:rsidRPr="00BC4C4E">
              <w:rPr>
                <w:rFonts w:ascii="Arial" w:hAnsi="Arial" w:cs="Arial"/>
                <w:lang w:val="en-US"/>
              </w:rPr>
              <w:t>updated policy to comply with new national quality standard and education and care regulations</w:t>
            </w:r>
          </w:p>
        </w:tc>
        <w:tc>
          <w:tcPr>
            <w:tcW w:w="2045" w:type="dxa"/>
            <w:shd w:val="clear" w:color="auto" w:fill="FFFFFF" w:themeFill="background1"/>
            <w:vAlign w:val="center"/>
          </w:tcPr>
          <w:p w14:paraId="7269D2E8" w14:textId="2FC7F189" w:rsidR="004D495A" w:rsidRPr="00BC4C4E" w:rsidRDefault="003C2EA7" w:rsidP="004D495A">
            <w:pPr>
              <w:rPr>
                <w:rFonts w:ascii="Arial" w:hAnsi="Arial" w:cs="Arial"/>
                <w:lang w:val="en-US"/>
              </w:rPr>
            </w:pPr>
            <w:r w:rsidRPr="00BC4C4E">
              <w:rPr>
                <w:rFonts w:ascii="Arial" w:hAnsi="Arial" w:cs="Arial"/>
                <w:lang w:val="en-US"/>
              </w:rPr>
              <w:t>NOVEMBER 2018</w:t>
            </w:r>
          </w:p>
        </w:tc>
      </w:tr>
      <w:tr w:rsidR="004D495A" w:rsidRPr="00114642" w14:paraId="09098F9D" w14:textId="77777777" w:rsidTr="00E126B2">
        <w:trPr>
          <w:trHeight w:val="683"/>
        </w:trPr>
        <w:tc>
          <w:tcPr>
            <w:tcW w:w="2235" w:type="dxa"/>
            <w:vAlign w:val="center"/>
          </w:tcPr>
          <w:p w14:paraId="5F5E7B43" w14:textId="7DD3DC27" w:rsidR="004D495A" w:rsidRPr="00BC4C4E" w:rsidRDefault="003C2EA7" w:rsidP="004D495A">
            <w:pPr>
              <w:rPr>
                <w:rFonts w:ascii="Arial" w:hAnsi="Arial" w:cs="Arial"/>
                <w:color w:val="000000" w:themeColor="text1"/>
              </w:rPr>
            </w:pPr>
            <w:r w:rsidRPr="00BC4C4E">
              <w:rPr>
                <w:rFonts w:ascii="Arial" w:hAnsi="Arial" w:cs="Arial"/>
                <w:color w:val="000000" w:themeColor="text1"/>
              </w:rPr>
              <w:t>DECEMBER 2017</w:t>
            </w:r>
          </w:p>
        </w:tc>
        <w:tc>
          <w:tcPr>
            <w:tcW w:w="4706" w:type="dxa"/>
            <w:gridSpan w:val="2"/>
            <w:vAlign w:val="center"/>
          </w:tcPr>
          <w:p w14:paraId="62C5FAE3" w14:textId="3C4D11D3" w:rsidR="004D495A" w:rsidRPr="00BC4C4E" w:rsidRDefault="004D495A" w:rsidP="004D495A">
            <w:pPr>
              <w:rPr>
                <w:rFonts w:ascii="Arial" w:hAnsi="Arial" w:cs="Arial"/>
                <w:lang w:val="en-US"/>
              </w:rPr>
            </w:pPr>
            <w:r w:rsidRPr="00BC4C4E">
              <w:rPr>
                <w:rFonts w:ascii="Arial" w:hAnsi="Arial" w:cs="Arial"/>
                <w:lang w:val="en-US"/>
              </w:rPr>
              <w:t>New policy developed to adhere to National Regulations.</w:t>
            </w:r>
          </w:p>
        </w:tc>
        <w:tc>
          <w:tcPr>
            <w:tcW w:w="2045" w:type="dxa"/>
            <w:vAlign w:val="center"/>
          </w:tcPr>
          <w:p w14:paraId="68365FE4" w14:textId="571D39AE" w:rsidR="004D495A" w:rsidRPr="00114642" w:rsidRDefault="004D495A" w:rsidP="004D495A">
            <w:pPr>
              <w:rPr>
                <w:rFonts w:ascii="Arial" w:hAnsi="Arial" w:cs="Arial"/>
                <w:lang w:val="en-US"/>
              </w:rPr>
            </w:pPr>
            <w:r w:rsidRPr="00BC4C4E">
              <w:rPr>
                <w:rFonts w:ascii="Arial" w:hAnsi="Arial" w:cs="Arial"/>
                <w:lang w:val="en-US"/>
              </w:rPr>
              <w:t>TBA</w:t>
            </w:r>
          </w:p>
        </w:tc>
      </w:tr>
    </w:tbl>
    <w:p w14:paraId="64BF1AE0" w14:textId="77777777" w:rsidR="0045799A" w:rsidRPr="00114642" w:rsidRDefault="0045799A" w:rsidP="0013625E">
      <w:pPr>
        <w:rPr>
          <w:rFonts w:ascii="Arial" w:hAnsi="Arial" w:cs="Arial"/>
        </w:rPr>
      </w:pPr>
    </w:p>
    <w:p w14:paraId="48BB675D" w14:textId="77777777" w:rsidR="003F59E7" w:rsidRPr="00114642" w:rsidRDefault="003F59E7" w:rsidP="003F59E7">
      <w:pPr>
        <w:spacing w:after="0" w:line="360" w:lineRule="auto"/>
        <w:rPr>
          <w:rFonts w:ascii="Arial" w:hAnsi="Arial" w:cs="Arial"/>
        </w:rPr>
      </w:pPr>
    </w:p>
    <w:sectPr w:rsidR="003F59E7" w:rsidRPr="00114642" w:rsidSect="008F33BA">
      <w:headerReference w:type="default" r:id="rId23"/>
      <w:footerReference w:type="even" r:id="rId24"/>
      <w:footerReference w:type="default" r:id="rId25"/>
      <w:pgSz w:w="11906" w:h="16838"/>
      <w:pgMar w:top="1440" w:right="685"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6B537E" w14:textId="77777777" w:rsidR="006221BB" w:rsidRDefault="006221BB" w:rsidP="0021486F">
      <w:pPr>
        <w:spacing w:after="0" w:line="240" w:lineRule="auto"/>
      </w:pPr>
      <w:r>
        <w:separator/>
      </w:r>
    </w:p>
  </w:endnote>
  <w:endnote w:type="continuationSeparator" w:id="0">
    <w:p w14:paraId="34178EC1" w14:textId="77777777" w:rsidR="006221BB" w:rsidRDefault="006221BB" w:rsidP="0021486F">
      <w:pPr>
        <w:spacing w:after="0" w:line="240" w:lineRule="auto"/>
      </w:pPr>
      <w:r>
        <w:continuationSeparator/>
      </w:r>
    </w:p>
  </w:endnote>
  <w:endnote w:type="continuationNotice" w:id="1">
    <w:p w14:paraId="69A86909" w14:textId="77777777" w:rsidR="006221BB" w:rsidRDefault="006221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13782242"/>
      <w:docPartObj>
        <w:docPartGallery w:val="Page Numbers (Bottom of Page)"/>
        <w:docPartUnique/>
      </w:docPartObj>
    </w:sdtPr>
    <w:sdtContent>
      <w:p w14:paraId="034FB0EC" w14:textId="5C3C0A2B" w:rsidR="00F8626F" w:rsidRDefault="00F8626F" w:rsidP="005B7CF6">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2973E3" w14:textId="77777777" w:rsidR="00F8626F" w:rsidRDefault="00F8626F" w:rsidP="00F8626F">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31572210"/>
      <w:docPartObj>
        <w:docPartGallery w:val="Page Numbers (Bottom of Page)"/>
        <w:docPartUnique/>
      </w:docPartObj>
    </w:sdtPr>
    <w:sdtContent>
      <w:p w14:paraId="28DCC526" w14:textId="5EB831BC" w:rsidR="00F8626F" w:rsidRDefault="00F8626F" w:rsidP="005B7CF6">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28DEFA56" w14:textId="0E7A56A5" w:rsidR="00D521BD" w:rsidRDefault="00114642" w:rsidP="00114642">
    <w:pPr>
      <w:pStyle w:val="Footer"/>
      <w:tabs>
        <w:tab w:val="left" w:pos="8640"/>
      </w:tabs>
      <w:ind w:firstLine="360"/>
      <w:rPr>
        <w:rFonts w:ascii="Calibri Light" w:hAnsi="Calibri Light"/>
        <w:sz w:val="18"/>
        <w:szCs w:val="18"/>
        <w:lang w:val="en-US"/>
      </w:rPr>
    </w:pPr>
    <w:r>
      <w:rPr>
        <w:rFonts w:ascii="Calibri Light" w:hAnsi="Calibri Light"/>
        <w:color w:val="EEAB2E"/>
        <w:sz w:val="18"/>
        <w:szCs w:val="18"/>
      </w:rPr>
      <w:t>Nambucca Valley Family Day Care</w:t>
    </w:r>
    <w:r w:rsidR="00244E80" w:rsidRPr="009059BD">
      <w:rPr>
        <w:rFonts w:ascii="Calibri Light" w:hAnsi="Calibri Light"/>
        <w:color w:val="EEAB2E"/>
        <w:sz w:val="18"/>
        <w:szCs w:val="18"/>
      </w:rPr>
      <w:t xml:space="preserve"> </w:t>
    </w:r>
    <w:r w:rsidR="00244E80">
      <w:rPr>
        <w:rFonts w:ascii="Calibri Light" w:hAnsi="Calibri Light"/>
        <w:sz w:val="18"/>
        <w:szCs w:val="18"/>
      </w:rPr>
      <w:t>–</w:t>
    </w:r>
    <w:r w:rsidR="00244E80" w:rsidRPr="00D75519">
      <w:rPr>
        <w:rFonts w:ascii="Calibri Light" w:hAnsi="Calibri Light"/>
        <w:sz w:val="18"/>
        <w:szCs w:val="18"/>
      </w:rPr>
      <w:t xml:space="preserve"> </w:t>
    </w:r>
    <w:r w:rsidR="00244E80" w:rsidRPr="00244E80">
      <w:rPr>
        <w:rFonts w:ascii="Calibri Light" w:hAnsi="Calibri Light"/>
        <w:sz w:val="18"/>
        <w:szCs w:val="18"/>
        <w:lang w:val="en-US"/>
      </w:rPr>
      <w:t>Assessment, Approval and Re</w:t>
    </w:r>
    <w:r w:rsidR="007B546F">
      <w:rPr>
        <w:rFonts w:ascii="Calibri Light" w:hAnsi="Calibri Light"/>
        <w:sz w:val="18"/>
        <w:szCs w:val="18"/>
        <w:lang w:val="en-US"/>
      </w:rPr>
      <w:t>-</w:t>
    </w:r>
    <w:r w:rsidR="00244E80" w:rsidRPr="00244E80">
      <w:rPr>
        <w:rFonts w:ascii="Calibri Light" w:hAnsi="Calibri Light"/>
        <w:sz w:val="18"/>
        <w:szCs w:val="18"/>
        <w:lang w:val="en-US"/>
      </w:rPr>
      <w:t xml:space="preserve">assessment of Approved </w:t>
    </w:r>
    <w:r>
      <w:rPr>
        <w:rFonts w:ascii="Calibri Light" w:hAnsi="Calibri Light"/>
        <w:sz w:val="18"/>
        <w:szCs w:val="18"/>
        <w:lang w:val="en-US"/>
      </w:rPr>
      <w:tab/>
    </w:r>
  </w:p>
  <w:p w14:paraId="5B0EC6F1" w14:textId="21A743C1" w:rsidR="00244E80" w:rsidRDefault="00244E80" w:rsidP="00F8626F">
    <w:pPr>
      <w:pStyle w:val="Footer"/>
      <w:ind w:firstLine="360"/>
    </w:pPr>
    <w:r w:rsidRPr="00244E80">
      <w:rPr>
        <w:rFonts w:ascii="Calibri Light" w:hAnsi="Calibri Light"/>
        <w:sz w:val="18"/>
        <w:szCs w:val="18"/>
        <w:lang w:val="en-US"/>
      </w:rPr>
      <w:t>FDC Residences and/or Venues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EB8750" w14:textId="77777777" w:rsidR="006221BB" w:rsidRDefault="006221BB" w:rsidP="0021486F">
      <w:pPr>
        <w:spacing w:after="0" w:line="240" w:lineRule="auto"/>
      </w:pPr>
      <w:r>
        <w:separator/>
      </w:r>
    </w:p>
  </w:footnote>
  <w:footnote w:type="continuationSeparator" w:id="0">
    <w:p w14:paraId="59F08ADA" w14:textId="77777777" w:rsidR="006221BB" w:rsidRDefault="006221BB" w:rsidP="0021486F">
      <w:pPr>
        <w:spacing w:after="0" w:line="240" w:lineRule="auto"/>
      </w:pPr>
      <w:r>
        <w:continuationSeparator/>
      </w:r>
    </w:p>
  </w:footnote>
  <w:footnote w:type="continuationNotice" w:id="1">
    <w:p w14:paraId="66CBCDAA" w14:textId="77777777" w:rsidR="006221BB" w:rsidRDefault="006221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205E5" w14:textId="2BC07391" w:rsidR="00244E80" w:rsidRDefault="00244E80">
    <w:pPr>
      <w:pStyle w:val="Header"/>
    </w:pPr>
    <w:r>
      <w:rPr>
        <w:noProof/>
        <w:sz w:val="48"/>
        <w:szCs w:val="44"/>
        <w:lang w:val="en-US"/>
      </w:rPr>
      <mc:AlternateContent>
        <mc:Choice Requires="wps">
          <w:drawing>
            <wp:anchor distT="0" distB="0" distL="114300" distR="114300" simplePos="0" relativeHeight="251658242" behindDoc="0" locked="0" layoutInCell="1" allowOverlap="1" wp14:anchorId="1C21A333" wp14:editId="111E5EAA">
              <wp:simplePos x="0" y="0"/>
              <wp:positionH relativeFrom="column">
                <wp:posOffset>-308610</wp:posOffset>
              </wp:positionH>
              <wp:positionV relativeFrom="paragraph">
                <wp:posOffset>-220345</wp:posOffset>
              </wp:positionV>
              <wp:extent cx="2171700" cy="3429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2AB4840" w14:textId="77777777" w:rsidR="00244E80" w:rsidRPr="004E7272" w:rsidRDefault="00244E80"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C21A333" id="_x0000_t202" coordsize="21600,21600" o:spt="202" path="m,l,21600r21600,l21600,xe">
              <v:stroke joinstyle="miter"/>
              <v:path gradientshapeok="t" o:connecttype="rect"/>
            </v:shapetype>
            <v:shape id="Text Box 4" o:spid="_x0000_s1026" type="#_x0000_t202" style="position:absolute;margin-left:-24.3pt;margin-top:-17.35pt;width:171pt;height:27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" filled="f" stroked="f">
              <v:textbox>
                <w:txbxContent>
                  <w:p w14:paraId="32AB4840" w14:textId="77777777" w:rsidR="00244E80" w:rsidRPr="004E7272" w:rsidRDefault="00244E80"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5D6B"/>
    <w:multiLevelType w:val="hybridMultilevel"/>
    <w:tmpl w:val="2EE0AC86"/>
    <w:lvl w:ilvl="0" w:tplc="00000001">
      <w:start w:val="1"/>
      <w:numFmt w:val="bullet"/>
      <w:lvlText w:val="•"/>
      <w:lvlJc w:val="left"/>
      <w:pPr>
        <w:ind w:left="360" w:hanging="360"/>
      </w:pPr>
      <w:rPr>
        <w:rFonts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6E95402"/>
    <w:multiLevelType w:val="hybridMultilevel"/>
    <w:tmpl w:val="4B6AB388"/>
    <w:lvl w:ilvl="0" w:tplc="00000001">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811FF"/>
    <w:multiLevelType w:val="hybridMultilevel"/>
    <w:tmpl w:val="1068C802"/>
    <w:lvl w:ilvl="0" w:tplc="F0DCE35E">
      <w:start w:val="1"/>
      <w:numFmt w:val="bullet"/>
      <w:lvlText w:val="•"/>
      <w:lvlJc w:val="left"/>
      <w:pPr>
        <w:ind w:left="360" w:hanging="360"/>
      </w:pPr>
      <w:rPr>
        <w:rFonts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BC6CDC"/>
    <w:multiLevelType w:val="hybridMultilevel"/>
    <w:tmpl w:val="DFAC46DC"/>
    <w:lvl w:ilvl="0" w:tplc="04090005">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098C7B36"/>
    <w:multiLevelType w:val="hybridMultilevel"/>
    <w:tmpl w:val="2F4A9DAA"/>
    <w:lvl w:ilvl="0" w:tplc="00000001">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F207BC"/>
    <w:multiLevelType w:val="hybridMultilevel"/>
    <w:tmpl w:val="A8F8DA48"/>
    <w:lvl w:ilvl="0" w:tplc="3D487300">
      <w:start w:val="3"/>
      <w:numFmt w:val="bullet"/>
      <w:lvlText w:val="-"/>
      <w:lvlJc w:val="left"/>
      <w:pPr>
        <w:ind w:left="360" w:hanging="360"/>
      </w:pPr>
      <w:rPr>
        <w:rFonts w:ascii="Calibri Light" w:eastAsiaTheme="minorEastAsia" w:hAnsi="Calibri Light"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B4C01BE"/>
    <w:multiLevelType w:val="hybridMultilevel"/>
    <w:tmpl w:val="F23EF770"/>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DA40AC8"/>
    <w:multiLevelType w:val="hybridMultilevel"/>
    <w:tmpl w:val="AE3240DA"/>
    <w:lvl w:ilvl="0" w:tplc="9E54A86E">
      <w:start w:val="1"/>
      <w:numFmt w:val="bullet"/>
      <w:lvlText w:val="•"/>
      <w:lvlJc w:val="left"/>
      <w:pPr>
        <w:ind w:left="360" w:hanging="360"/>
      </w:pPr>
      <w:rPr>
        <w:rFont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8" w15:restartNumberingAfterBreak="0">
    <w:nsid w:val="14A06AF3"/>
    <w:multiLevelType w:val="hybridMultilevel"/>
    <w:tmpl w:val="5AC81A0A"/>
    <w:lvl w:ilvl="0" w:tplc="AE20A5AA">
      <w:numFmt w:val="bullet"/>
      <w:lvlText w:val="-"/>
      <w:lvlJc w:val="left"/>
      <w:pPr>
        <w:ind w:left="360" w:hanging="360"/>
      </w:pPr>
      <w:rPr>
        <w:rFonts w:ascii="Calibri Light" w:eastAsiaTheme="minorEastAsia" w:hAnsi="Calibri Light"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D15A9D"/>
    <w:multiLevelType w:val="hybridMultilevel"/>
    <w:tmpl w:val="E19EF4A4"/>
    <w:lvl w:ilvl="0" w:tplc="00000001">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9E0766"/>
    <w:multiLevelType w:val="hybridMultilevel"/>
    <w:tmpl w:val="E544ED5E"/>
    <w:lvl w:ilvl="0" w:tplc="00000001">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485A10"/>
    <w:multiLevelType w:val="hybridMultilevel"/>
    <w:tmpl w:val="B7221766"/>
    <w:lvl w:ilvl="0" w:tplc="0C09000F">
      <w:start w:val="1"/>
      <w:numFmt w:val="decimal"/>
      <w:lvlText w:val="%1."/>
      <w:lvlJc w:val="left"/>
      <w:pPr>
        <w:ind w:left="6" w:hanging="360"/>
      </w:pPr>
      <w:rPr>
        <w:rFonts w:hint="default"/>
      </w:rPr>
    </w:lvl>
    <w:lvl w:ilvl="1" w:tplc="0C090019" w:tentative="1">
      <w:start w:val="1"/>
      <w:numFmt w:val="lowerLetter"/>
      <w:lvlText w:val="%2."/>
      <w:lvlJc w:val="left"/>
      <w:pPr>
        <w:ind w:left="726" w:hanging="360"/>
      </w:pPr>
    </w:lvl>
    <w:lvl w:ilvl="2" w:tplc="0C09001B" w:tentative="1">
      <w:start w:val="1"/>
      <w:numFmt w:val="lowerRoman"/>
      <w:lvlText w:val="%3."/>
      <w:lvlJc w:val="right"/>
      <w:pPr>
        <w:ind w:left="1446" w:hanging="180"/>
      </w:pPr>
    </w:lvl>
    <w:lvl w:ilvl="3" w:tplc="0C09000F" w:tentative="1">
      <w:start w:val="1"/>
      <w:numFmt w:val="decimal"/>
      <w:lvlText w:val="%4."/>
      <w:lvlJc w:val="left"/>
      <w:pPr>
        <w:ind w:left="2166" w:hanging="360"/>
      </w:pPr>
    </w:lvl>
    <w:lvl w:ilvl="4" w:tplc="0C090019" w:tentative="1">
      <w:start w:val="1"/>
      <w:numFmt w:val="lowerLetter"/>
      <w:lvlText w:val="%5."/>
      <w:lvlJc w:val="left"/>
      <w:pPr>
        <w:ind w:left="2886" w:hanging="360"/>
      </w:pPr>
    </w:lvl>
    <w:lvl w:ilvl="5" w:tplc="0C09001B" w:tentative="1">
      <w:start w:val="1"/>
      <w:numFmt w:val="lowerRoman"/>
      <w:lvlText w:val="%6."/>
      <w:lvlJc w:val="right"/>
      <w:pPr>
        <w:ind w:left="3606" w:hanging="180"/>
      </w:pPr>
    </w:lvl>
    <w:lvl w:ilvl="6" w:tplc="0C09000F" w:tentative="1">
      <w:start w:val="1"/>
      <w:numFmt w:val="decimal"/>
      <w:lvlText w:val="%7."/>
      <w:lvlJc w:val="left"/>
      <w:pPr>
        <w:ind w:left="4326" w:hanging="360"/>
      </w:pPr>
    </w:lvl>
    <w:lvl w:ilvl="7" w:tplc="0C090019" w:tentative="1">
      <w:start w:val="1"/>
      <w:numFmt w:val="lowerLetter"/>
      <w:lvlText w:val="%8."/>
      <w:lvlJc w:val="left"/>
      <w:pPr>
        <w:ind w:left="5046" w:hanging="360"/>
      </w:pPr>
    </w:lvl>
    <w:lvl w:ilvl="8" w:tplc="0C09001B" w:tentative="1">
      <w:start w:val="1"/>
      <w:numFmt w:val="lowerRoman"/>
      <w:lvlText w:val="%9."/>
      <w:lvlJc w:val="right"/>
      <w:pPr>
        <w:ind w:left="5766" w:hanging="180"/>
      </w:pPr>
    </w:lvl>
  </w:abstractNum>
  <w:abstractNum w:abstractNumId="12" w15:restartNumberingAfterBreak="0">
    <w:nsid w:val="29863EB0"/>
    <w:multiLevelType w:val="hybridMultilevel"/>
    <w:tmpl w:val="57B05410"/>
    <w:lvl w:ilvl="0" w:tplc="00000001">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20791B"/>
    <w:multiLevelType w:val="hybridMultilevel"/>
    <w:tmpl w:val="3634D4B6"/>
    <w:lvl w:ilvl="0" w:tplc="66B248E2">
      <w:numFmt w:val="bullet"/>
      <w:lvlText w:val="•"/>
      <w:lvlJc w:val="left"/>
      <w:pPr>
        <w:ind w:left="720" w:hanging="360"/>
      </w:pPr>
      <w:rPr>
        <w:rFonts w:ascii="Calibri Light" w:eastAsiaTheme="minorEastAsia" w:hAnsi="Calibri Light"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25490D"/>
    <w:multiLevelType w:val="hybridMultilevel"/>
    <w:tmpl w:val="52A86256"/>
    <w:lvl w:ilvl="0" w:tplc="00000001">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7BA0CD2"/>
    <w:multiLevelType w:val="hybridMultilevel"/>
    <w:tmpl w:val="09F68EDA"/>
    <w:lvl w:ilvl="0" w:tplc="D1E8601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CB160D"/>
    <w:multiLevelType w:val="hybridMultilevel"/>
    <w:tmpl w:val="2D322B9E"/>
    <w:lvl w:ilvl="0" w:tplc="F0DCE35E">
      <w:start w:val="1"/>
      <w:numFmt w:val="bullet"/>
      <w:lvlText w:val="•"/>
      <w:lvlJc w:val="left"/>
      <w:pPr>
        <w:ind w:left="764" w:hanging="360"/>
      </w:pPr>
      <w:rPr>
        <w:rFonts w:hint="default"/>
        <w:sz w:val="20"/>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17" w15:restartNumberingAfterBreak="0">
    <w:nsid w:val="3E6E4E5F"/>
    <w:multiLevelType w:val="hybridMultilevel"/>
    <w:tmpl w:val="4BF45FE6"/>
    <w:lvl w:ilvl="0" w:tplc="7CCCFD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5627F16"/>
    <w:multiLevelType w:val="hybridMultilevel"/>
    <w:tmpl w:val="5F887E4E"/>
    <w:lvl w:ilvl="0" w:tplc="8584AFB0">
      <w:start w:val="116"/>
      <w:numFmt w:val="bullet"/>
      <w:lvlText w:val=""/>
      <w:lvlJc w:val="left"/>
      <w:pPr>
        <w:ind w:left="720" w:hanging="360"/>
      </w:pPr>
      <w:rPr>
        <w:rFonts w:ascii="Symbol" w:eastAsiaTheme="minorHAns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6236F59"/>
    <w:multiLevelType w:val="hybridMultilevel"/>
    <w:tmpl w:val="08CE04AC"/>
    <w:lvl w:ilvl="0" w:tplc="00000001">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29178D"/>
    <w:multiLevelType w:val="hybridMultilevel"/>
    <w:tmpl w:val="5292FBCC"/>
    <w:lvl w:ilvl="0" w:tplc="F0DCE35E">
      <w:start w:val="1"/>
      <w:numFmt w:val="bullet"/>
      <w:lvlText w:val="•"/>
      <w:lvlJc w:val="left"/>
      <w:pPr>
        <w:ind w:left="720" w:hanging="360"/>
      </w:pPr>
      <w:rPr>
        <w:rFont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C45350"/>
    <w:multiLevelType w:val="hybridMultilevel"/>
    <w:tmpl w:val="F5E88332"/>
    <w:lvl w:ilvl="0" w:tplc="3540549C">
      <w:numFmt w:val="bullet"/>
      <w:lvlText w:val="•"/>
      <w:lvlJc w:val="left"/>
      <w:pPr>
        <w:ind w:left="360" w:hanging="360"/>
      </w:pPr>
      <w:rPr>
        <w:rFonts w:hint="default"/>
        <w:lang w:val="en-AU" w:eastAsia="en-AU" w:bidi="en-AU"/>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9C95E13"/>
    <w:multiLevelType w:val="hybridMultilevel"/>
    <w:tmpl w:val="6F00C722"/>
    <w:lvl w:ilvl="0" w:tplc="F0DCE35E">
      <w:start w:val="1"/>
      <w:numFmt w:val="bullet"/>
      <w:lvlText w:val="•"/>
      <w:lvlJc w:val="left"/>
      <w:pPr>
        <w:ind w:left="360" w:hanging="360"/>
      </w:pPr>
      <w:rPr>
        <w:rFonts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A474514"/>
    <w:multiLevelType w:val="hybridMultilevel"/>
    <w:tmpl w:val="959C29F8"/>
    <w:lvl w:ilvl="0" w:tplc="00000001">
      <w:start w:val="1"/>
      <w:numFmt w:val="bullet"/>
      <w:lvlText w:val="•"/>
      <w:lvlJc w:val="left"/>
      <w:pPr>
        <w:ind w:left="360" w:hanging="360"/>
      </w:pPr>
      <w:rPr>
        <w:rFonts w:hint="default"/>
        <w:color w:val="000000" w:themeColor="text1"/>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4" w15:restartNumberingAfterBreak="0">
    <w:nsid w:val="50BE615E"/>
    <w:multiLevelType w:val="hybridMultilevel"/>
    <w:tmpl w:val="1B3E850E"/>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22D50F9"/>
    <w:multiLevelType w:val="hybridMultilevel"/>
    <w:tmpl w:val="C434B8FE"/>
    <w:lvl w:ilvl="0" w:tplc="F0DCE35E">
      <w:start w:val="1"/>
      <w:numFmt w:val="bullet"/>
      <w:lvlText w:val="•"/>
      <w:lvlJc w:val="left"/>
      <w:pPr>
        <w:ind w:left="360" w:hanging="360"/>
      </w:pPr>
      <w:rPr>
        <w:rFonts w:hint="default"/>
        <w:sz w:val="20"/>
      </w:rPr>
    </w:lvl>
    <w:lvl w:ilvl="1" w:tplc="F0DCE35E">
      <w:start w:val="1"/>
      <w:numFmt w:val="bullet"/>
      <w:lvlText w:val="•"/>
      <w:lvlJc w:val="left"/>
      <w:pPr>
        <w:ind w:left="1080" w:hanging="360"/>
      </w:pPr>
      <w:rPr>
        <w:rFonts w:hint="default"/>
        <w:sz w:val="20"/>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234583F"/>
    <w:multiLevelType w:val="hybridMultilevel"/>
    <w:tmpl w:val="5A1C760C"/>
    <w:lvl w:ilvl="0" w:tplc="66B248E2">
      <w:numFmt w:val="bullet"/>
      <w:lvlText w:val="•"/>
      <w:lvlJc w:val="left"/>
      <w:pPr>
        <w:ind w:left="360" w:hanging="360"/>
      </w:pPr>
      <w:rPr>
        <w:rFonts w:ascii="Calibri Light" w:eastAsiaTheme="minorEastAsia" w:hAnsi="Calibri Light" w:cstheme="minorBidi" w:hint="default"/>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52E438AE"/>
    <w:multiLevelType w:val="hybridMultilevel"/>
    <w:tmpl w:val="3176E2BE"/>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31E6C49"/>
    <w:multiLevelType w:val="hybridMultilevel"/>
    <w:tmpl w:val="030C3B18"/>
    <w:lvl w:ilvl="0" w:tplc="00000001">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A425852"/>
    <w:multiLevelType w:val="hybridMultilevel"/>
    <w:tmpl w:val="1102C1F6"/>
    <w:lvl w:ilvl="0" w:tplc="00000001">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E84256B"/>
    <w:multiLevelType w:val="hybridMultilevel"/>
    <w:tmpl w:val="5372A54C"/>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1" w15:restartNumberingAfterBreak="0">
    <w:nsid w:val="5FB32368"/>
    <w:multiLevelType w:val="hybridMultilevel"/>
    <w:tmpl w:val="E60AA474"/>
    <w:lvl w:ilvl="0" w:tplc="D1E86018">
      <w:numFmt w:val="bullet"/>
      <w:lvlText w:val="-"/>
      <w:lvlJc w:val="left"/>
      <w:pPr>
        <w:ind w:left="770" w:hanging="360"/>
      </w:pPr>
      <w:rPr>
        <w:rFonts w:ascii="Calibri" w:eastAsiaTheme="minorHAnsi" w:hAnsi="Calibri" w:cstheme="minorBidi"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2" w15:restartNumberingAfterBreak="0">
    <w:nsid w:val="602B1404"/>
    <w:multiLevelType w:val="hybridMultilevel"/>
    <w:tmpl w:val="2FE24B88"/>
    <w:lvl w:ilvl="0" w:tplc="00000001">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A87F1D"/>
    <w:multiLevelType w:val="hybridMultilevel"/>
    <w:tmpl w:val="C2AA95A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644F7508"/>
    <w:multiLevelType w:val="hybridMultilevel"/>
    <w:tmpl w:val="ECE834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928004E"/>
    <w:multiLevelType w:val="hybridMultilevel"/>
    <w:tmpl w:val="AE86B70A"/>
    <w:lvl w:ilvl="0" w:tplc="08090003">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A2728E5"/>
    <w:multiLevelType w:val="hybridMultilevel"/>
    <w:tmpl w:val="22D6E3AC"/>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35255A6"/>
    <w:multiLevelType w:val="hybridMultilevel"/>
    <w:tmpl w:val="1C2C241C"/>
    <w:lvl w:ilvl="0" w:tplc="AE20A5AA">
      <w:numFmt w:val="bullet"/>
      <w:lvlText w:val="-"/>
      <w:lvlJc w:val="left"/>
      <w:pPr>
        <w:ind w:left="720" w:hanging="360"/>
      </w:pPr>
      <w:rPr>
        <w:rFonts w:ascii="Calibri Light" w:eastAsiaTheme="minorEastAsia" w:hAnsi="Calibri Ligh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7D278F"/>
    <w:multiLevelType w:val="multilevel"/>
    <w:tmpl w:val="8CECE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5C260D4"/>
    <w:multiLevelType w:val="hybridMultilevel"/>
    <w:tmpl w:val="C47C46C8"/>
    <w:lvl w:ilvl="0" w:tplc="00000001">
      <w:start w:val="1"/>
      <w:numFmt w:val="bullet"/>
      <w:lvlText w:val="•"/>
      <w:lvlJc w:val="left"/>
      <w:pPr>
        <w:ind w:left="72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A8464E1"/>
    <w:multiLevelType w:val="hybridMultilevel"/>
    <w:tmpl w:val="BC300FAC"/>
    <w:lvl w:ilvl="0" w:tplc="00000001">
      <w:start w:val="1"/>
      <w:numFmt w:val="bullet"/>
      <w:lvlText w:val="•"/>
      <w:lvlJc w:val="left"/>
      <w:pPr>
        <w:ind w:left="360" w:hanging="360"/>
      </w:p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41" w15:restartNumberingAfterBreak="0">
    <w:nsid w:val="7CA805DF"/>
    <w:multiLevelType w:val="hybridMultilevel"/>
    <w:tmpl w:val="C868BF7C"/>
    <w:lvl w:ilvl="0" w:tplc="00000001">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070038"/>
    <w:multiLevelType w:val="hybridMultilevel"/>
    <w:tmpl w:val="1148517E"/>
    <w:lvl w:ilvl="0" w:tplc="F0DCE35E">
      <w:start w:val="1"/>
      <w:numFmt w:val="bullet"/>
      <w:lvlText w:val="•"/>
      <w:lvlJc w:val="left"/>
      <w:pPr>
        <w:ind w:left="360" w:hanging="360"/>
      </w:pPr>
      <w:rPr>
        <w:rFonts w:hint="default"/>
        <w:sz w:val="20"/>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43" w15:restartNumberingAfterBreak="0">
    <w:nsid w:val="7FBB0DE3"/>
    <w:multiLevelType w:val="hybridMultilevel"/>
    <w:tmpl w:val="56321F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05742555">
    <w:abstractNumId w:val="15"/>
  </w:num>
  <w:num w:numId="2" w16cid:durableId="541213207">
    <w:abstractNumId w:val="30"/>
  </w:num>
  <w:num w:numId="3" w16cid:durableId="2019888920">
    <w:abstractNumId w:val="3"/>
  </w:num>
  <w:num w:numId="4" w16cid:durableId="1143474153">
    <w:abstractNumId w:val="31"/>
  </w:num>
  <w:num w:numId="5" w16cid:durableId="865362622">
    <w:abstractNumId w:val="34"/>
  </w:num>
  <w:num w:numId="6" w16cid:durableId="1282883814">
    <w:abstractNumId w:val="5"/>
  </w:num>
  <w:num w:numId="7" w16cid:durableId="1668169255">
    <w:abstractNumId w:val="11"/>
  </w:num>
  <w:num w:numId="8" w16cid:durableId="778598665">
    <w:abstractNumId w:val="43"/>
  </w:num>
  <w:num w:numId="9" w16cid:durableId="1561359181">
    <w:abstractNumId w:val="38"/>
  </w:num>
  <w:num w:numId="10" w16cid:durableId="621957989">
    <w:abstractNumId w:val="24"/>
  </w:num>
  <w:num w:numId="11" w16cid:durableId="1920364598">
    <w:abstractNumId w:val="33"/>
  </w:num>
  <w:num w:numId="12" w16cid:durableId="683824710">
    <w:abstractNumId w:val="14"/>
  </w:num>
  <w:num w:numId="13" w16cid:durableId="1100175841">
    <w:abstractNumId w:val="12"/>
  </w:num>
  <w:num w:numId="14" w16cid:durableId="579828792">
    <w:abstractNumId w:val="25"/>
  </w:num>
  <w:num w:numId="15" w16cid:durableId="1434932375">
    <w:abstractNumId w:val="4"/>
  </w:num>
  <w:num w:numId="16" w16cid:durableId="289284262">
    <w:abstractNumId w:val="19"/>
  </w:num>
  <w:num w:numId="17" w16cid:durableId="1488201554">
    <w:abstractNumId w:val="37"/>
  </w:num>
  <w:num w:numId="18" w16cid:durableId="512185781">
    <w:abstractNumId w:val="8"/>
  </w:num>
  <w:num w:numId="19" w16cid:durableId="506599358">
    <w:abstractNumId w:val="9"/>
  </w:num>
  <w:num w:numId="20" w16cid:durableId="186144628">
    <w:abstractNumId w:val="41"/>
  </w:num>
  <w:num w:numId="21" w16cid:durableId="1552305849">
    <w:abstractNumId w:val="1"/>
  </w:num>
  <w:num w:numId="22" w16cid:durableId="1016226218">
    <w:abstractNumId w:val="32"/>
  </w:num>
  <w:num w:numId="23" w16cid:durableId="2065565099">
    <w:abstractNumId w:val="28"/>
  </w:num>
  <w:num w:numId="24" w16cid:durableId="714547736">
    <w:abstractNumId w:val="39"/>
  </w:num>
  <w:num w:numId="25" w16cid:durableId="293172542">
    <w:abstractNumId w:val="42"/>
  </w:num>
  <w:num w:numId="26" w16cid:durableId="1697075992">
    <w:abstractNumId w:val="7"/>
  </w:num>
  <w:num w:numId="27" w16cid:durableId="126162664">
    <w:abstractNumId w:val="40"/>
  </w:num>
  <w:num w:numId="28" w16cid:durableId="172191322">
    <w:abstractNumId w:val="29"/>
  </w:num>
  <w:num w:numId="29" w16cid:durableId="589388313">
    <w:abstractNumId w:val="27"/>
  </w:num>
  <w:num w:numId="30" w16cid:durableId="1107197586">
    <w:abstractNumId w:val="6"/>
  </w:num>
  <w:num w:numId="31" w16cid:durableId="1460103288">
    <w:abstractNumId w:val="10"/>
  </w:num>
  <w:num w:numId="32" w16cid:durableId="239414244">
    <w:abstractNumId w:val="2"/>
  </w:num>
  <w:num w:numId="33" w16cid:durableId="2032412205">
    <w:abstractNumId w:val="23"/>
  </w:num>
  <w:num w:numId="34" w16cid:durableId="1686858130">
    <w:abstractNumId w:val="18"/>
  </w:num>
  <w:num w:numId="35" w16cid:durableId="791707190">
    <w:abstractNumId w:val="13"/>
  </w:num>
  <w:num w:numId="36" w16cid:durableId="1366829777">
    <w:abstractNumId w:val="0"/>
  </w:num>
  <w:num w:numId="37" w16cid:durableId="1785420479">
    <w:abstractNumId w:val="16"/>
  </w:num>
  <w:num w:numId="38" w16cid:durableId="840854209">
    <w:abstractNumId w:val="20"/>
  </w:num>
  <w:num w:numId="39" w16cid:durableId="765811062">
    <w:abstractNumId w:val="22"/>
  </w:num>
  <w:num w:numId="40" w16cid:durableId="1822653166">
    <w:abstractNumId w:val="17"/>
  </w:num>
  <w:num w:numId="41" w16cid:durableId="574582868">
    <w:abstractNumId w:val="36"/>
  </w:num>
  <w:num w:numId="42" w16cid:durableId="128015392">
    <w:abstractNumId w:val="21"/>
  </w:num>
  <w:num w:numId="43" w16cid:durableId="175656253">
    <w:abstractNumId w:val="35"/>
  </w:num>
  <w:num w:numId="44" w16cid:durableId="1347974794">
    <w:abstractNumId w:val="26"/>
  </w:num>
  <w:num w:numId="45" w16cid:durableId="760641216">
    <w:abstractNumId w:val="25"/>
  </w:num>
  <w:num w:numId="46" w16cid:durableId="8101699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2AA4"/>
    <w:rsid w:val="00027245"/>
    <w:rsid w:val="00034A58"/>
    <w:rsid w:val="00040890"/>
    <w:rsid w:val="0005762D"/>
    <w:rsid w:val="00084FF1"/>
    <w:rsid w:val="000A1D0F"/>
    <w:rsid w:val="000C266B"/>
    <w:rsid w:val="000D2A07"/>
    <w:rsid w:val="000D6C7A"/>
    <w:rsid w:val="00105C11"/>
    <w:rsid w:val="001116BE"/>
    <w:rsid w:val="00114642"/>
    <w:rsid w:val="00124246"/>
    <w:rsid w:val="00130A27"/>
    <w:rsid w:val="001327D0"/>
    <w:rsid w:val="0013625E"/>
    <w:rsid w:val="00151775"/>
    <w:rsid w:val="00152B77"/>
    <w:rsid w:val="00154346"/>
    <w:rsid w:val="00157AC8"/>
    <w:rsid w:val="00166BFF"/>
    <w:rsid w:val="00166FC9"/>
    <w:rsid w:val="00180AD7"/>
    <w:rsid w:val="001848A5"/>
    <w:rsid w:val="001870B4"/>
    <w:rsid w:val="0019085C"/>
    <w:rsid w:val="00196852"/>
    <w:rsid w:val="00197D69"/>
    <w:rsid w:val="001A1B37"/>
    <w:rsid w:val="001B42D4"/>
    <w:rsid w:val="001C6E14"/>
    <w:rsid w:val="001D3B40"/>
    <w:rsid w:val="001E20D0"/>
    <w:rsid w:val="001E62C2"/>
    <w:rsid w:val="001E694D"/>
    <w:rsid w:val="001F0E51"/>
    <w:rsid w:val="001F5695"/>
    <w:rsid w:val="001F6B25"/>
    <w:rsid w:val="00201D9E"/>
    <w:rsid w:val="00201DC6"/>
    <w:rsid w:val="00202A2C"/>
    <w:rsid w:val="0021486F"/>
    <w:rsid w:val="00224127"/>
    <w:rsid w:val="0022699F"/>
    <w:rsid w:val="00233657"/>
    <w:rsid w:val="00236459"/>
    <w:rsid w:val="00244E80"/>
    <w:rsid w:val="00275831"/>
    <w:rsid w:val="002931A4"/>
    <w:rsid w:val="002B0F15"/>
    <w:rsid w:val="002B1584"/>
    <w:rsid w:val="002E6DF5"/>
    <w:rsid w:val="00313C7B"/>
    <w:rsid w:val="0032350F"/>
    <w:rsid w:val="00337FF9"/>
    <w:rsid w:val="00344B89"/>
    <w:rsid w:val="003765D8"/>
    <w:rsid w:val="003771A1"/>
    <w:rsid w:val="00384177"/>
    <w:rsid w:val="003C2EA7"/>
    <w:rsid w:val="003F59E7"/>
    <w:rsid w:val="003F643B"/>
    <w:rsid w:val="00403988"/>
    <w:rsid w:val="00407BFE"/>
    <w:rsid w:val="004162A3"/>
    <w:rsid w:val="00416DA9"/>
    <w:rsid w:val="00426928"/>
    <w:rsid w:val="00442AA4"/>
    <w:rsid w:val="0045799A"/>
    <w:rsid w:val="00462402"/>
    <w:rsid w:val="00476F7F"/>
    <w:rsid w:val="00485488"/>
    <w:rsid w:val="00496C24"/>
    <w:rsid w:val="004A01AD"/>
    <w:rsid w:val="004A0513"/>
    <w:rsid w:val="004A11FB"/>
    <w:rsid w:val="004A4CB1"/>
    <w:rsid w:val="004A79B2"/>
    <w:rsid w:val="004B15E9"/>
    <w:rsid w:val="004B1623"/>
    <w:rsid w:val="004B1ABE"/>
    <w:rsid w:val="004B5025"/>
    <w:rsid w:val="004B66B7"/>
    <w:rsid w:val="004C7ADE"/>
    <w:rsid w:val="004D495A"/>
    <w:rsid w:val="005126CE"/>
    <w:rsid w:val="00514FD9"/>
    <w:rsid w:val="0052436D"/>
    <w:rsid w:val="005369E0"/>
    <w:rsid w:val="00547873"/>
    <w:rsid w:val="005544F8"/>
    <w:rsid w:val="00560254"/>
    <w:rsid w:val="005631BA"/>
    <w:rsid w:val="00573D9A"/>
    <w:rsid w:val="005A2CA7"/>
    <w:rsid w:val="005A5D41"/>
    <w:rsid w:val="005D1746"/>
    <w:rsid w:val="005D7F72"/>
    <w:rsid w:val="005E5404"/>
    <w:rsid w:val="005F1E69"/>
    <w:rsid w:val="005F6F48"/>
    <w:rsid w:val="00606E3D"/>
    <w:rsid w:val="006221BB"/>
    <w:rsid w:val="00623EB5"/>
    <w:rsid w:val="00654600"/>
    <w:rsid w:val="006616F2"/>
    <w:rsid w:val="006758C1"/>
    <w:rsid w:val="006817E7"/>
    <w:rsid w:val="006A01FF"/>
    <w:rsid w:val="006B3BC5"/>
    <w:rsid w:val="006C5591"/>
    <w:rsid w:val="00720CE9"/>
    <w:rsid w:val="007338D0"/>
    <w:rsid w:val="007533BD"/>
    <w:rsid w:val="00755EE2"/>
    <w:rsid w:val="00767901"/>
    <w:rsid w:val="007803A9"/>
    <w:rsid w:val="00784D97"/>
    <w:rsid w:val="00785411"/>
    <w:rsid w:val="007A1919"/>
    <w:rsid w:val="007B546F"/>
    <w:rsid w:val="007B6999"/>
    <w:rsid w:val="007B7D29"/>
    <w:rsid w:val="007C4800"/>
    <w:rsid w:val="007E5C6C"/>
    <w:rsid w:val="007F2A1A"/>
    <w:rsid w:val="007F7600"/>
    <w:rsid w:val="00800B21"/>
    <w:rsid w:val="008017F7"/>
    <w:rsid w:val="00812BE5"/>
    <w:rsid w:val="008145AF"/>
    <w:rsid w:val="0082059F"/>
    <w:rsid w:val="00847543"/>
    <w:rsid w:val="00850831"/>
    <w:rsid w:val="0089158C"/>
    <w:rsid w:val="00896051"/>
    <w:rsid w:val="008A3724"/>
    <w:rsid w:val="008C06FB"/>
    <w:rsid w:val="008C2884"/>
    <w:rsid w:val="008E777A"/>
    <w:rsid w:val="008F33BA"/>
    <w:rsid w:val="009056B3"/>
    <w:rsid w:val="009059BD"/>
    <w:rsid w:val="00910CA0"/>
    <w:rsid w:val="0093207F"/>
    <w:rsid w:val="00936FEC"/>
    <w:rsid w:val="00953905"/>
    <w:rsid w:val="00954399"/>
    <w:rsid w:val="009766BE"/>
    <w:rsid w:val="009C4400"/>
    <w:rsid w:val="009E34A0"/>
    <w:rsid w:val="009F72D8"/>
    <w:rsid w:val="009F7DB6"/>
    <w:rsid w:val="00A07751"/>
    <w:rsid w:val="00A13E74"/>
    <w:rsid w:val="00A20A5B"/>
    <w:rsid w:val="00A279AC"/>
    <w:rsid w:val="00A31390"/>
    <w:rsid w:val="00A34AC1"/>
    <w:rsid w:val="00A377D2"/>
    <w:rsid w:val="00A44A28"/>
    <w:rsid w:val="00A56ACF"/>
    <w:rsid w:val="00A5713F"/>
    <w:rsid w:val="00A62191"/>
    <w:rsid w:val="00A6228F"/>
    <w:rsid w:val="00A66A64"/>
    <w:rsid w:val="00A76AB0"/>
    <w:rsid w:val="00A97992"/>
    <w:rsid w:val="00A97CC5"/>
    <w:rsid w:val="00AA21B4"/>
    <w:rsid w:val="00AA612D"/>
    <w:rsid w:val="00AB1AA1"/>
    <w:rsid w:val="00AB40A3"/>
    <w:rsid w:val="00AF4F59"/>
    <w:rsid w:val="00B1691A"/>
    <w:rsid w:val="00B20702"/>
    <w:rsid w:val="00B342F5"/>
    <w:rsid w:val="00B6061B"/>
    <w:rsid w:val="00B62ED0"/>
    <w:rsid w:val="00B82DF6"/>
    <w:rsid w:val="00B94C32"/>
    <w:rsid w:val="00BA0248"/>
    <w:rsid w:val="00BA225A"/>
    <w:rsid w:val="00BA701D"/>
    <w:rsid w:val="00BB6591"/>
    <w:rsid w:val="00BC4C4E"/>
    <w:rsid w:val="00BC553F"/>
    <w:rsid w:val="00BE16AE"/>
    <w:rsid w:val="00BF0325"/>
    <w:rsid w:val="00BF307E"/>
    <w:rsid w:val="00BF3AF0"/>
    <w:rsid w:val="00BF61F0"/>
    <w:rsid w:val="00C11893"/>
    <w:rsid w:val="00C1728F"/>
    <w:rsid w:val="00C17BAC"/>
    <w:rsid w:val="00C263A0"/>
    <w:rsid w:val="00C265CE"/>
    <w:rsid w:val="00C3255F"/>
    <w:rsid w:val="00C36BAE"/>
    <w:rsid w:val="00C405AD"/>
    <w:rsid w:val="00C50EDC"/>
    <w:rsid w:val="00C71801"/>
    <w:rsid w:val="00C8418E"/>
    <w:rsid w:val="00CC1584"/>
    <w:rsid w:val="00CC447C"/>
    <w:rsid w:val="00CE0E74"/>
    <w:rsid w:val="00D330BD"/>
    <w:rsid w:val="00D4010C"/>
    <w:rsid w:val="00D425F7"/>
    <w:rsid w:val="00D521BD"/>
    <w:rsid w:val="00D53840"/>
    <w:rsid w:val="00D67921"/>
    <w:rsid w:val="00D87A3F"/>
    <w:rsid w:val="00DA1236"/>
    <w:rsid w:val="00DA4E72"/>
    <w:rsid w:val="00DB2B22"/>
    <w:rsid w:val="00DB5C0C"/>
    <w:rsid w:val="00DC7E9D"/>
    <w:rsid w:val="00DD0180"/>
    <w:rsid w:val="00DE5B0E"/>
    <w:rsid w:val="00DF7CD9"/>
    <w:rsid w:val="00E04EF5"/>
    <w:rsid w:val="00E126B2"/>
    <w:rsid w:val="00E25ABA"/>
    <w:rsid w:val="00E33568"/>
    <w:rsid w:val="00E42BE1"/>
    <w:rsid w:val="00E47A18"/>
    <w:rsid w:val="00E80A2F"/>
    <w:rsid w:val="00EB0FC2"/>
    <w:rsid w:val="00EB45E7"/>
    <w:rsid w:val="00EC5279"/>
    <w:rsid w:val="00ED6D21"/>
    <w:rsid w:val="00EE048C"/>
    <w:rsid w:val="00EE41A4"/>
    <w:rsid w:val="00EE597E"/>
    <w:rsid w:val="00EF397A"/>
    <w:rsid w:val="00F05FE9"/>
    <w:rsid w:val="00F235D4"/>
    <w:rsid w:val="00F24EDB"/>
    <w:rsid w:val="00F34D49"/>
    <w:rsid w:val="00F43599"/>
    <w:rsid w:val="00F5739C"/>
    <w:rsid w:val="00F77442"/>
    <w:rsid w:val="00F81E64"/>
    <w:rsid w:val="00F8626F"/>
    <w:rsid w:val="00F9712C"/>
    <w:rsid w:val="00FA4F53"/>
    <w:rsid w:val="00FA7940"/>
    <w:rsid w:val="00FC7BF2"/>
    <w:rsid w:val="00FD10EA"/>
    <w:rsid w:val="00FE3E37"/>
    <w:rsid w:val="00FE5120"/>
    <w:rsid w:val="00FF6CA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07378301-AE91-F746-AFCA-CDE5A6550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paragraph" w:styleId="NoSpacing">
    <w:name w:val="No Spacing"/>
    <w:uiPriority w:val="1"/>
    <w:qFormat/>
    <w:rsid w:val="00197D69"/>
    <w:pPr>
      <w:spacing w:after="0" w:line="240" w:lineRule="auto"/>
    </w:pPr>
  </w:style>
  <w:style w:type="character" w:styleId="Hyperlink">
    <w:name w:val="Hyperlink"/>
    <w:basedOn w:val="DefaultParagraphFont"/>
    <w:uiPriority w:val="99"/>
    <w:unhideWhenUsed/>
    <w:rsid w:val="009E34A0"/>
    <w:rPr>
      <w:color w:val="0563C1" w:themeColor="hyperlink"/>
      <w:u w:val="single"/>
    </w:rPr>
  </w:style>
  <w:style w:type="character" w:styleId="UnresolvedMention">
    <w:name w:val="Unresolved Mention"/>
    <w:basedOn w:val="DefaultParagraphFont"/>
    <w:uiPriority w:val="99"/>
    <w:semiHidden/>
    <w:unhideWhenUsed/>
    <w:rsid w:val="00EE41A4"/>
    <w:rPr>
      <w:color w:val="605E5C"/>
      <w:shd w:val="clear" w:color="auto" w:fill="E1DFDD"/>
    </w:rPr>
  </w:style>
  <w:style w:type="character" w:styleId="CommentReference">
    <w:name w:val="annotation reference"/>
    <w:basedOn w:val="DefaultParagraphFont"/>
    <w:uiPriority w:val="99"/>
    <w:semiHidden/>
    <w:unhideWhenUsed/>
    <w:rsid w:val="00154346"/>
    <w:rPr>
      <w:sz w:val="16"/>
      <w:szCs w:val="16"/>
    </w:rPr>
  </w:style>
  <w:style w:type="paragraph" w:styleId="CommentText">
    <w:name w:val="annotation text"/>
    <w:basedOn w:val="Normal"/>
    <w:link w:val="CommentTextChar"/>
    <w:uiPriority w:val="99"/>
    <w:unhideWhenUsed/>
    <w:rsid w:val="00154346"/>
    <w:pPr>
      <w:spacing w:line="240" w:lineRule="auto"/>
    </w:pPr>
    <w:rPr>
      <w:sz w:val="20"/>
      <w:szCs w:val="20"/>
    </w:rPr>
  </w:style>
  <w:style w:type="character" w:customStyle="1" w:styleId="CommentTextChar">
    <w:name w:val="Comment Text Char"/>
    <w:basedOn w:val="DefaultParagraphFont"/>
    <w:link w:val="CommentText"/>
    <w:uiPriority w:val="99"/>
    <w:rsid w:val="00154346"/>
    <w:rPr>
      <w:sz w:val="20"/>
      <w:szCs w:val="20"/>
    </w:rPr>
  </w:style>
  <w:style w:type="paragraph" w:styleId="CommentSubject">
    <w:name w:val="annotation subject"/>
    <w:basedOn w:val="CommentText"/>
    <w:next w:val="CommentText"/>
    <w:link w:val="CommentSubjectChar"/>
    <w:uiPriority w:val="99"/>
    <w:semiHidden/>
    <w:unhideWhenUsed/>
    <w:rsid w:val="00154346"/>
    <w:rPr>
      <w:b/>
      <w:bCs/>
    </w:rPr>
  </w:style>
  <w:style w:type="character" w:customStyle="1" w:styleId="CommentSubjectChar">
    <w:name w:val="Comment Subject Char"/>
    <w:basedOn w:val="CommentTextChar"/>
    <w:link w:val="CommentSubject"/>
    <w:uiPriority w:val="99"/>
    <w:semiHidden/>
    <w:rsid w:val="00154346"/>
    <w:rPr>
      <w:b/>
      <w:bCs/>
      <w:sz w:val="20"/>
      <w:szCs w:val="20"/>
    </w:rPr>
  </w:style>
  <w:style w:type="character" w:styleId="FollowedHyperlink">
    <w:name w:val="FollowedHyperlink"/>
    <w:basedOn w:val="DefaultParagraphFont"/>
    <w:uiPriority w:val="99"/>
    <w:semiHidden/>
    <w:unhideWhenUsed/>
    <w:rsid w:val="00154346"/>
    <w:rPr>
      <w:color w:val="954F72" w:themeColor="followedHyperlink"/>
      <w:u w:val="single"/>
    </w:rPr>
  </w:style>
  <w:style w:type="table" w:styleId="PlainTable4">
    <w:name w:val="Plain Table 4"/>
    <w:basedOn w:val="TableNormal"/>
    <w:uiPriority w:val="99"/>
    <w:rsid w:val="00D425F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C3255F"/>
  </w:style>
  <w:style w:type="character" w:styleId="Mention">
    <w:name w:val="Mention"/>
    <w:basedOn w:val="DefaultParagraphFont"/>
    <w:uiPriority w:val="99"/>
    <w:unhideWhenUsed/>
    <w:rsid w:val="00E126B2"/>
    <w:rPr>
      <w:color w:val="2B579A"/>
      <w:shd w:val="clear" w:color="auto" w:fill="E1DFDD"/>
    </w:rPr>
  </w:style>
  <w:style w:type="table" w:styleId="PlainTable1">
    <w:name w:val="Plain Table 1"/>
    <w:basedOn w:val="TableNormal"/>
    <w:uiPriority w:val="99"/>
    <w:rsid w:val="00C1728F"/>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C1728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234845">
      <w:bodyDiv w:val="1"/>
      <w:marLeft w:val="0"/>
      <w:marRight w:val="0"/>
      <w:marTop w:val="0"/>
      <w:marBottom w:val="0"/>
      <w:divBdr>
        <w:top w:val="none" w:sz="0" w:space="0" w:color="auto"/>
        <w:left w:val="none" w:sz="0" w:space="0" w:color="auto"/>
        <w:bottom w:val="none" w:sz="0" w:space="0" w:color="auto"/>
        <w:right w:val="none" w:sz="0" w:space="0" w:color="auto"/>
      </w:divBdr>
    </w:div>
    <w:div w:id="299530735">
      <w:bodyDiv w:val="1"/>
      <w:marLeft w:val="0"/>
      <w:marRight w:val="0"/>
      <w:marTop w:val="0"/>
      <w:marBottom w:val="0"/>
      <w:divBdr>
        <w:top w:val="none" w:sz="0" w:space="0" w:color="auto"/>
        <w:left w:val="none" w:sz="0" w:space="0" w:color="auto"/>
        <w:bottom w:val="none" w:sz="0" w:space="0" w:color="auto"/>
        <w:right w:val="none" w:sz="0" w:space="0" w:color="auto"/>
      </w:divBdr>
    </w:div>
    <w:div w:id="830292187">
      <w:bodyDiv w:val="1"/>
      <w:marLeft w:val="0"/>
      <w:marRight w:val="0"/>
      <w:marTop w:val="0"/>
      <w:marBottom w:val="0"/>
      <w:divBdr>
        <w:top w:val="none" w:sz="0" w:space="0" w:color="auto"/>
        <w:left w:val="none" w:sz="0" w:space="0" w:color="auto"/>
        <w:bottom w:val="none" w:sz="0" w:space="0" w:color="auto"/>
        <w:right w:val="none" w:sz="0" w:space="0" w:color="auto"/>
      </w:divBdr>
    </w:div>
    <w:div w:id="1001273600">
      <w:bodyDiv w:val="1"/>
      <w:marLeft w:val="0"/>
      <w:marRight w:val="0"/>
      <w:marTop w:val="0"/>
      <w:marBottom w:val="0"/>
      <w:divBdr>
        <w:top w:val="none" w:sz="0" w:space="0" w:color="auto"/>
        <w:left w:val="none" w:sz="0" w:space="0" w:color="auto"/>
        <w:bottom w:val="none" w:sz="0" w:space="0" w:color="auto"/>
        <w:right w:val="none" w:sz="0" w:space="0" w:color="auto"/>
      </w:divBdr>
    </w:div>
    <w:div w:id="1236427536">
      <w:bodyDiv w:val="1"/>
      <w:marLeft w:val="0"/>
      <w:marRight w:val="0"/>
      <w:marTop w:val="0"/>
      <w:marBottom w:val="0"/>
      <w:divBdr>
        <w:top w:val="none" w:sz="0" w:space="0" w:color="auto"/>
        <w:left w:val="none" w:sz="0" w:space="0" w:color="auto"/>
        <w:bottom w:val="none" w:sz="0" w:space="0" w:color="auto"/>
        <w:right w:val="none" w:sz="0" w:space="0" w:color="auto"/>
      </w:divBdr>
    </w:div>
    <w:div w:id="1284849190">
      <w:bodyDiv w:val="1"/>
      <w:marLeft w:val="0"/>
      <w:marRight w:val="0"/>
      <w:marTop w:val="0"/>
      <w:marBottom w:val="0"/>
      <w:divBdr>
        <w:top w:val="none" w:sz="0" w:space="0" w:color="auto"/>
        <w:left w:val="none" w:sz="0" w:space="0" w:color="auto"/>
        <w:bottom w:val="none" w:sz="0" w:space="0" w:color="auto"/>
        <w:right w:val="none" w:sz="0" w:space="0" w:color="auto"/>
      </w:divBdr>
    </w:div>
    <w:div w:id="1305429437">
      <w:bodyDiv w:val="1"/>
      <w:marLeft w:val="0"/>
      <w:marRight w:val="0"/>
      <w:marTop w:val="0"/>
      <w:marBottom w:val="0"/>
      <w:divBdr>
        <w:top w:val="none" w:sz="0" w:space="0" w:color="auto"/>
        <w:left w:val="none" w:sz="0" w:space="0" w:color="auto"/>
        <w:bottom w:val="none" w:sz="0" w:space="0" w:color="auto"/>
        <w:right w:val="none" w:sz="0" w:space="0" w:color="auto"/>
      </w:divBdr>
    </w:div>
    <w:div w:id="1642807925">
      <w:bodyDiv w:val="1"/>
      <w:marLeft w:val="0"/>
      <w:marRight w:val="0"/>
      <w:marTop w:val="0"/>
      <w:marBottom w:val="0"/>
      <w:divBdr>
        <w:top w:val="none" w:sz="0" w:space="0" w:color="auto"/>
        <w:left w:val="none" w:sz="0" w:space="0" w:color="auto"/>
        <w:bottom w:val="none" w:sz="0" w:space="0" w:color="auto"/>
        <w:right w:val="none" w:sz="0" w:space="0" w:color="auto"/>
      </w:divBdr>
    </w:div>
    <w:div w:id="1751003971">
      <w:bodyDiv w:val="1"/>
      <w:marLeft w:val="0"/>
      <w:marRight w:val="0"/>
      <w:marTop w:val="0"/>
      <w:marBottom w:val="0"/>
      <w:divBdr>
        <w:top w:val="none" w:sz="0" w:space="0" w:color="auto"/>
        <w:left w:val="none" w:sz="0" w:space="0" w:color="auto"/>
        <w:bottom w:val="none" w:sz="0" w:space="0" w:color="auto"/>
        <w:right w:val="none" w:sz="0" w:space="0" w:color="auto"/>
      </w:divBdr>
    </w:div>
    <w:div w:id="1833834347">
      <w:bodyDiv w:val="1"/>
      <w:marLeft w:val="0"/>
      <w:marRight w:val="0"/>
      <w:marTop w:val="0"/>
      <w:marBottom w:val="0"/>
      <w:divBdr>
        <w:top w:val="none" w:sz="0" w:space="0" w:color="auto"/>
        <w:left w:val="none" w:sz="0" w:space="0" w:color="auto"/>
        <w:bottom w:val="none" w:sz="0" w:space="0" w:color="auto"/>
        <w:right w:val="none" w:sz="0" w:space="0" w:color="auto"/>
      </w:divBdr>
    </w:div>
    <w:div w:id="189565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ecqa.gov.au/sites/default/files/2023-08/PolicyGuidelines_Assessment%26ReassessmentOfResidences%26VenuesForFDC-July.pdf" TargetMode="External"/><Relationship Id="rId18" Type="http://schemas.openxmlformats.org/officeDocument/2006/relationships/hyperlink" Target="https://www.legislation.nsw.gov.au/view/html/inforce/current/sl-2011-0653?query=((Repealed%3DN+AND+PrintType%3D%22act.reprint%22+AND+PitValid%3D@pointInTime(20200831000000))+OR+(Repealed%3DN+AND+PrintType%3D%22reprint%22+AND+PitValid%3D@pointInTime(20200831000000))+OR+(Repealed%3DN+AND+(PrintType%3D%22epi.reprint%22+OR+PrintType%3D%22epi.electronic%22)+AND+PitValid%3D@pointInTime(20200831000000)))+AND+Content%3D(%22early%22+AND+%22childhood%22)&amp;dQuery=Document+Types%3D%22%3Cspan+class%3D%27dq-highlight%27%3EActs%3C/span%3E,+%3Cspan+class%3D%27dq-highlight%27%3ERegulations%3C/span%3E,+%3Cspan+class%3D%27dq-highlight%27%3EEPIs%3C/span%3E%22,+Search+In%3D%22%3Cspan+class%3D%27dq-highlight%27%3EAll+Content%3C/span%3E%22,+All+Words%3D%22%3Cspan+class%3D%27dq-highlight%27%3Eearly+childhood%3C/span%3E%22,+Point+In+Time%3D%22%3Cspan+class%3D%27dq-highlight%27%3E31/08/2020%3C/span%3E%22"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legislation.wa.gov.au/legislation/statutes.nsf/law_a146885.html" TargetMode="External"/><Relationship Id="rId7" Type="http://schemas.openxmlformats.org/officeDocument/2006/relationships/settings" Target="settings.xml"/><Relationship Id="rId12" Type="http://schemas.openxmlformats.org/officeDocument/2006/relationships/hyperlink" Target="https://www.acecqa.gov.au/sites/default/files/2023-07/FDC_DailyWaterSafetyChecklistTemplate.pdf" TargetMode="External"/><Relationship Id="rId17" Type="http://schemas.openxmlformats.org/officeDocument/2006/relationships/hyperlink" Target="https://www.acecqa.gov.au/sites/default/files/2023-08/FDC_MonthlyWaterHazardSafetyInspectionReport%26ChecklistTemplateV2.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acecqa.gov.au/sites/default/files/2024-03/Guide-to-the-NQF-web.pdf" TargetMode="External"/><Relationship Id="rId20" Type="http://schemas.openxmlformats.org/officeDocument/2006/relationships/hyperlink" Target="https://www.wa.gov.au/government/document-collections/improving-safety-family-day-care-residences-or-venues-swimming-pools-spas-and-water-features-western-australi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ecqa.gov.au/sites/default/files/2023-08/FDC_MonthlyWaterHazardSafetyInspectionReport%26ChecklistTemplateV2.pdf"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acecqa.gov.au/sites/default/files/2023-07/FDC_DailyWaterSafetyChecklistTemplate.pdf"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kidsafe.com.au/wp-content/uploads/2020/06/FINAL-FDC-Safety-Guidelines_7thEd.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ecqa.gov.au/media/25931" TargetMode="External"/><Relationship Id="rId22" Type="http://schemas.openxmlformats.org/officeDocument/2006/relationships/hyperlink" Target="https://www.legislation.wa.gov.au/legislation/statutes.nsf/main_mrtitle_12929_subsidiary.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7" ma:contentTypeDescription="Create a new document." ma:contentTypeScope="" ma:versionID="ab0dbf695bc15c3a47040e699812a1da">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584c7fc786d0b3f702d790879d1eb895"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E469E5-6628-4B3F-931D-CA20CD058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1E6C1B-5723-4169-9966-789D5C946131}">
  <ds:schemaRefs>
    <ds:schemaRef ds:uri="http://schemas.microsoft.com/office/2006/metadata/properties"/>
    <ds:schemaRef ds:uri="http://schemas.microsoft.com/office/infopath/2007/PartnerControls"/>
    <ds:schemaRef ds:uri="bbe56cc9-cc72-4bfd-abd4-328fbe9ebaf9"/>
    <ds:schemaRef ds:uri="169b305e-93e9-4e96-85b7-2b0fbc812f18"/>
  </ds:schemaRefs>
</ds:datastoreItem>
</file>

<file path=customXml/itemProps3.xml><?xml version="1.0" encoding="utf-8"?>
<ds:datastoreItem xmlns:ds="http://schemas.openxmlformats.org/officeDocument/2006/customXml" ds:itemID="{9302EDA8-BA14-0E4C-AE99-90ECC25F7D29}">
  <ds:schemaRefs>
    <ds:schemaRef ds:uri="http://schemas.openxmlformats.org/officeDocument/2006/bibliography"/>
  </ds:schemaRefs>
</ds:datastoreItem>
</file>

<file path=customXml/itemProps4.xml><?xml version="1.0" encoding="utf-8"?>
<ds:datastoreItem xmlns:ds="http://schemas.openxmlformats.org/officeDocument/2006/customXml" ds:itemID="{7F069A9C-E8D5-4EBB-99D3-780516D8FB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4143</Words>
  <Characters>23619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Katie Griffiths</cp:lastModifiedBy>
  <cp:revision>2</cp:revision>
  <dcterms:created xsi:type="dcterms:W3CDTF">2024-11-15T04:10:00Z</dcterms:created>
  <dcterms:modified xsi:type="dcterms:W3CDTF">2024-11-15T04:10:00Z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